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96" w:type="dxa"/>
        <w:tblCellMar>
          <w:left w:w="70" w:type="dxa"/>
          <w:right w:w="70" w:type="dxa"/>
        </w:tblCellMar>
        <w:tblLook w:val="04A0" w:firstRow="1" w:lastRow="0" w:firstColumn="1" w:lastColumn="0" w:noHBand="0" w:noVBand="1"/>
      </w:tblPr>
      <w:tblGrid>
        <w:gridCol w:w="506"/>
        <w:gridCol w:w="2174"/>
        <w:gridCol w:w="6680"/>
      </w:tblGrid>
      <w:tr w:rsidR="00943206" w:rsidRPr="00C02346" w:rsidTr="00943206">
        <w:trPr>
          <w:trHeight w:val="375"/>
        </w:trPr>
        <w:tc>
          <w:tcPr>
            <w:tcW w:w="506" w:type="dxa"/>
            <w:tcBorders>
              <w:top w:val="nil"/>
              <w:left w:val="nil"/>
              <w:bottom w:val="nil"/>
              <w:right w:val="nil"/>
            </w:tcBorders>
            <w:shd w:val="clear" w:color="000000" w:fill="FFFFFF"/>
          </w:tcPr>
          <w:p w:rsidR="00943206" w:rsidRPr="00C02346" w:rsidRDefault="00943206" w:rsidP="000F26D2">
            <w:pPr>
              <w:spacing w:after="0" w:line="240" w:lineRule="auto"/>
              <w:jc w:val="center"/>
              <w:rPr>
                <w:rFonts w:ascii="Arial Narrow" w:eastAsia="Times New Roman" w:hAnsi="Arial Narrow" w:cs="Times New Roman"/>
                <w:b/>
                <w:bCs/>
                <w:sz w:val="28"/>
                <w:szCs w:val="28"/>
                <w:lang w:eastAsia="es-BO"/>
              </w:rPr>
            </w:pPr>
          </w:p>
        </w:tc>
        <w:tc>
          <w:tcPr>
            <w:tcW w:w="8854" w:type="dxa"/>
            <w:gridSpan w:val="2"/>
            <w:tcBorders>
              <w:top w:val="nil"/>
              <w:left w:val="nil"/>
              <w:bottom w:val="nil"/>
              <w:right w:val="nil"/>
            </w:tcBorders>
            <w:shd w:val="clear" w:color="000000" w:fill="FFFFFF"/>
            <w:vAlign w:val="center"/>
            <w:hideMark/>
          </w:tcPr>
          <w:p w:rsidR="00943206" w:rsidRPr="00C02346" w:rsidRDefault="00943206" w:rsidP="000F26D2">
            <w:pPr>
              <w:spacing w:after="0" w:line="240" w:lineRule="auto"/>
              <w:jc w:val="center"/>
              <w:rPr>
                <w:rFonts w:ascii="Arial Narrow" w:eastAsia="Times New Roman" w:hAnsi="Arial Narrow" w:cs="Times New Roman"/>
                <w:b/>
                <w:bCs/>
                <w:sz w:val="28"/>
                <w:szCs w:val="28"/>
                <w:lang w:eastAsia="es-BO"/>
              </w:rPr>
            </w:pPr>
            <w:r w:rsidRPr="00C02346">
              <w:rPr>
                <w:rFonts w:ascii="Arial Narrow" w:eastAsia="Times New Roman" w:hAnsi="Arial Narrow" w:cs="Times New Roman"/>
                <w:b/>
                <w:bCs/>
                <w:sz w:val="28"/>
                <w:szCs w:val="28"/>
                <w:lang w:eastAsia="es-BO"/>
              </w:rPr>
              <w:t>ESPECIFICACIONES TECNICAS</w:t>
            </w:r>
          </w:p>
        </w:tc>
      </w:tr>
      <w:tr w:rsidR="00943206" w:rsidRPr="00C02346" w:rsidTr="00943206">
        <w:trPr>
          <w:trHeight w:val="315"/>
        </w:trPr>
        <w:tc>
          <w:tcPr>
            <w:tcW w:w="506" w:type="dxa"/>
            <w:tcBorders>
              <w:top w:val="nil"/>
              <w:left w:val="nil"/>
              <w:bottom w:val="nil"/>
              <w:right w:val="nil"/>
            </w:tcBorders>
            <w:shd w:val="clear" w:color="000000" w:fill="FFFFFF"/>
          </w:tcPr>
          <w:p w:rsidR="00943206" w:rsidRPr="00C02346" w:rsidRDefault="00943206" w:rsidP="000F26D2">
            <w:pPr>
              <w:spacing w:after="0" w:line="240" w:lineRule="auto"/>
              <w:jc w:val="center"/>
              <w:rPr>
                <w:rFonts w:ascii="Arial Narrow" w:eastAsia="Times New Roman" w:hAnsi="Arial Narrow" w:cs="Times New Roman"/>
                <w:b/>
                <w:bCs/>
                <w:sz w:val="24"/>
                <w:szCs w:val="24"/>
                <w:lang w:eastAsia="es-BO"/>
              </w:rPr>
            </w:pPr>
          </w:p>
        </w:tc>
        <w:tc>
          <w:tcPr>
            <w:tcW w:w="8854" w:type="dxa"/>
            <w:gridSpan w:val="2"/>
            <w:tcBorders>
              <w:top w:val="nil"/>
              <w:left w:val="nil"/>
              <w:bottom w:val="nil"/>
              <w:right w:val="nil"/>
            </w:tcBorders>
            <w:shd w:val="clear" w:color="000000" w:fill="FFFFFF"/>
            <w:vAlign w:val="center"/>
            <w:hideMark/>
          </w:tcPr>
          <w:p w:rsidR="00943206" w:rsidRPr="00C02346" w:rsidRDefault="00943206" w:rsidP="00782211">
            <w:pPr>
              <w:spacing w:after="0" w:line="240" w:lineRule="auto"/>
              <w:jc w:val="center"/>
              <w:rPr>
                <w:rFonts w:ascii="Arial Narrow" w:eastAsia="Times New Roman" w:hAnsi="Arial Narrow" w:cs="Times New Roman"/>
                <w:b/>
                <w:bCs/>
                <w:sz w:val="24"/>
                <w:szCs w:val="24"/>
                <w:lang w:eastAsia="es-BO"/>
              </w:rPr>
            </w:pPr>
            <w:r w:rsidRPr="00C02346">
              <w:rPr>
                <w:rFonts w:ascii="Arial Narrow" w:eastAsia="Times New Roman" w:hAnsi="Arial Narrow" w:cs="Times New Roman"/>
                <w:b/>
                <w:bCs/>
                <w:sz w:val="24"/>
                <w:szCs w:val="24"/>
                <w:lang w:eastAsia="es-BO"/>
              </w:rPr>
              <w:t xml:space="preserve">ADQUISICION DE </w:t>
            </w:r>
            <w:r w:rsidR="00EF5691" w:rsidRPr="00C02346">
              <w:rPr>
                <w:rFonts w:ascii="Arial Narrow" w:eastAsia="Times New Roman" w:hAnsi="Arial Narrow" w:cs="Times New Roman"/>
                <w:b/>
                <w:bCs/>
                <w:sz w:val="24"/>
                <w:szCs w:val="24"/>
                <w:lang w:eastAsia="es-BO"/>
              </w:rPr>
              <w:t xml:space="preserve">PRUEBAS </w:t>
            </w:r>
            <w:r w:rsidR="00782211" w:rsidRPr="00C02346">
              <w:rPr>
                <w:rFonts w:ascii="Arial Narrow" w:eastAsia="Times New Roman" w:hAnsi="Arial Narrow" w:cs="Times New Roman"/>
                <w:b/>
                <w:bCs/>
                <w:sz w:val="24"/>
                <w:szCs w:val="24"/>
                <w:lang w:eastAsia="es-BO"/>
              </w:rPr>
              <w:t xml:space="preserve">DE </w:t>
            </w:r>
            <w:r w:rsidR="00EF5691" w:rsidRPr="00C02346">
              <w:rPr>
                <w:rFonts w:ascii="Arial Narrow" w:eastAsia="Times New Roman" w:hAnsi="Arial Narrow" w:cs="Times New Roman"/>
                <w:b/>
                <w:bCs/>
                <w:sz w:val="24"/>
                <w:szCs w:val="24"/>
                <w:lang w:eastAsia="es-BO"/>
              </w:rPr>
              <w:t>DIAGNÒSTIC</w:t>
            </w:r>
            <w:r w:rsidR="00782211" w:rsidRPr="00C02346">
              <w:rPr>
                <w:rFonts w:ascii="Arial Narrow" w:eastAsia="Times New Roman" w:hAnsi="Arial Narrow" w:cs="Times New Roman"/>
                <w:b/>
                <w:bCs/>
                <w:sz w:val="24"/>
                <w:szCs w:val="24"/>
                <w:lang w:eastAsia="es-BO"/>
              </w:rPr>
              <w:t>O</w:t>
            </w:r>
            <w:r w:rsidR="00EF5691" w:rsidRPr="00C02346">
              <w:rPr>
                <w:rFonts w:ascii="Arial Narrow" w:eastAsia="Times New Roman" w:hAnsi="Arial Narrow" w:cs="Times New Roman"/>
                <w:b/>
                <w:bCs/>
                <w:sz w:val="24"/>
                <w:szCs w:val="24"/>
                <w:lang w:eastAsia="es-BO"/>
              </w:rPr>
              <w:t xml:space="preserve"> RÀPIDA</w:t>
            </w:r>
            <w:r w:rsidR="003D7D8D" w:rsidRPr="00C02346">
              <w:rPr>
                <w:rFonts w:ascii="Arial Narrow" w:eastAsia="Times New Roman" w:hAnsi="Arial Narrow" w:cs="Times New Roman"/>
                <w:b/>
                <w:bCs/>
                <w:sz w:val="24"/>
                <w:szCs w:val="24"/>
                <w:lang w:eastAsia="es-BO"/>
              </w:rPr>
              <w:t>S</w:t>
            </w:r>
            <w:r w:rsidR="00EF5691" w:rsidRPr="00C02346">
              <w:rPr>
                <w:rFonts w:ascii="Arial Narrow" w:eastAsia="Times New Roman" w:hAnsi="Arial Narrow" w:cs="Times New Roman"/>
                <w:b/>
                <w:bCs/>
                <w:sz w:val="24"/>
                <w:szCs w:val="24"/>
                <w:lang w:eastAsia="es-BO"/>
              </w:rPr>
              <w:t xml:space="preserve"> ANTIGENICAS </w:t>
            </w:r>
            <w:r w:rsidRPr="00C02346">
              <w:rPr>
                <w:rFonts w:ascii="Arial Narrow" w:eastAsia="Times New Roman" w:hAnsi="Arial Narrow" w:cs="Times New Roman"/>
                <w:b/>
                <w:bCs/>
                <w:sz w:val="24"/>
                <w:szCs w:val="24"/>
                <w:lang w:eastAsia="es-BO"/>
              </w:rPr>
              <w:t>PARA COVID – 19</w:t>
            </w:r>
          </w:p>
        </w:tc>
      </w:tr>
      <w:tr w:rsidR="00943206" w:rsidRPr="00C02346" w:rsidTr="00943206">
        <w:trPr>
          <w:trHeight w:val="315"/>
        </w:trPr>
        <w:tc>
          <w:tcPr>
            <w:tcW w:w="506" w:type="dxa"/>
            <w:tcBorders>
              <w:top w:val="nil"/>
              <w:left w:val="nil"/>
              <w:bottom w:val="nil"/>
              <w:right w:val="nil"/>
            </w:tcBorders>
            <w:shd w:val="clear" w:color="000000" w:fill="FFFFFF"/>
          </w:tcPr>
          <w:p w:rsidR="00943206" w:rsidRPr="00C02346" w:rsidRDefault="00943206" w:rsidP="000F26D2">
            <w:pPr>
              <w:spacing w:after="0" w:line="240" w:lineRule="auto"/>
              <w:jc w:val="center"/>
              <w:rPr>
                <w:rFonts w:ascii="Arial Narrow" w:eastAsia="Times New Roman" w:hAnsi="Arial Narrow" w:cs="Times New Roman"/>
                <w:b/>
                <w:bCs/>
                <w:sz w:val="24"/>
                <w:szCs w:val="24"/>
                <w:lang w:eastAsia="es-BO"/>
              </w:rPr>
            </w:pPr>
          </w:p>
        </w:tc>
        <w:tc>
          <w:tcPr>
            <w:tcW w:w="8854" w:type="dxa"/>
            <w:gridSpan w:val="2"/>
            <w:tcBorders>
              <w:top w:val="nil"/>
              <w:left w:val="nil"/>
              <w:bottom w:val="nil"/>
              <w:right w:val="nil"/>
            </w:tcBorders>
            <w:shd w:val="clear" w:color="000000" w:fill="FFFFFF"/>
            <w:vAlign w:val="center"/>
            <w:hideMark/>
          </w:tcPr>
          <w:p w:rsidR="00943206" w:rsidRPr="00C02346" w:rsidRDefault="00943206" w:rsidP="000F26D2">
            <w:pPr>
              <w:spacing w:after="0" w:line="240" w:lineRule="auto"/>
              <w:jc w:val="center"/>
              <w:rPr>
                <w:rFonts w:ascii="Arial Narrow" w:eastAsia="Times New Roman" w:hAnsi="Arial Narrow" w:cs="Times New Roman"/>
                <w:b/>
                <w:bCs/>
                <w:sz w:val="24"/>
                <w:szCs w:val="24"/>
                <w:lang w:eastAsia="es-BO"/>
              </w:rPr>
            </w:pPr>
          </w:p>
          <w:p w:rsidR="00943206" w:rsidRPr="00C02346" w:rsidRDefault="00943206" w:rsidP="000F26D2">
            <w:pPr>
              <w:spacing w:after="0" w:line="240" w:lineRule="auto"/>
              <w:jc w:val="center"/>
              <w:rPr>
                <w:rFonts w:ascii="Arial Narrow" w:eastAsia="Times New Roman" w:hAnsi="Arial Narrow" w:cs="Times New Roman"/>
                <w:b/>
                <w:bCs/>
                <w:sz w:val="24"/>
                <w:szCs w:val="24"/>
                <w:lang w:eastAsia="es-BO"/>
              </w:rPr>
            </w:pPr>
            <w:r w:rsidRPr="00C02346">
              <w:rPr>
                <w:rFonts w:ascii="Arial Narrow" w:eastAsia="Times New Roman" w:hAnsi="Arial Narrow" w:cs="Times New Roman"/>
                <w:b/>
                <w:bCs/>
                <w:sz w:val="24"/>
                <w:szCs w:val="24"/>
                <w:lang w:eastAsia="es-BO"/>
              </w:rPr>
              <w:t xml:space="preserve">ITEM N° 1: PRUEBAS DE DIAGNÓSTICO </w:t>
            </w:r>
            <w:r w:rsidR="003D7D8D" w:rsidRPr="00C02346">
              <w:rPr>
                <w:rFonts w:ascii="Arial Narrow" w:eastAsia="Times New Roman" w:hAnsi="Arial Narrow" w:cs="Times New Roman"/>
                <w:b/>
                <w:bCs/>
                <w:sz w:val="24"/>
                <w:szCs w:val="24"/>
                <w:lang w:eastAsia="es-BO"/>
              </w:rPr>
              <w:t xml:space="preserve">RAPIDAS </w:t>
            </w:r>
            <w:r w:rsidRPr="00C02346">
              <w:rPr>
                <w:rFonts w:ascii="Arial Narrow" w:eastAsia="Times New Roman" w:hAnsi="Arial Narrow" w:cs="Times New Roman"/>
                <w:b/>
                <w:bCs/>
                <w:sz w:val="24"/>
                <w:szCs w:val="24"/>
                <w:lang w:eastAsia="es-BO"/>
              </w:rPr>
              <w:t>ANTIGÉNICAS</w:t>
            </w:r>
            <w:r w:rsidR="003D7D8D" w:rsidRPr="00C02346">
              <w:rPr>
                <w:rFonts w:ascii="Arial Narrow" w:eastAsia="Times New Roman" w:hAnsi="Arial Narrow" w:cs="Times New Roman"/>
                <w:b/>
                <w:bCs/>
                <w:sz w:val="24"/>
                <w:szCs w:val="24"/>
                <w:lang w:eastAsia="es-BO"/>
              </w:rPr>
              <w:t xml:space="preserve"> PARA COVID - 19</w:t>
            </w:r>
          </w:p>
          <w:p w:rsidR="00943206" w:rsidRPr="00C02346" w:rsidRDefault="00943206" w:rsidP="000F26D2">
            <w:pPr>
              <w:spacing w:after="0" w:line="240" w:lineRule="auto"/>
              <w:jc w:val="center"/>
              <w:rPr>
                <w:rFonts w:ascii="Arial Narrow" w:eastAsia="Times New Roman" w:hAnsi="Arial Narrow" w:cs="Times New Roman"/>
                <w:b/>
                <w:bCs/>
                <w:sz w:val="24"/>
                <w:szCs w:val="24"/>
                <w:lang w:eastAsia="es-BO"/>
              </w:rPr>
            </w:pPr>
          </w:p>
        </w:tc>
      </w:tr>
      <w:tr w:rsidR="00943206" w:rsidRPr="00C02346" w:rsidTr="00943206">
        <w:trPr>
          <w:trHeight w:val="300"/>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43206" w:rsidRPr="00C02346" w:rsidRDefault="00943206" w:rsidP="000F26D2">
            <w:pPr>
              <w:spacing w:after="0" w:line="240" w:lineRule="auto"/>
              <w:jc w:val="both"/>
              <w:rPr>
                <w:rFonts w:ascii="Arial Narrow" w:eastAsia="Times New Roman" w:hAnsi="Arial Narrow" w:cs="Times New Roman"/>
                <w:b/>
                <w:lang w:eastAsia="es-BO"/>
              </w:rPr>
            </w:pPr>
            <w:r w:rsidRPr="00C02346">
              <w:rPr>
                <w:rFonts w:ascii="Arial Narrow" w:eastAsia="Times New Roman" w:hAnsi="Arial Narrow" w:cs="Times New Roman"/>
                <w:b/>
                <w:lang w:eastAsia="es-BO"/>
              </w:rPr>
              <w:t>CANTIDAD:</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rsidR="00943206" w:rsidRPr="00C02346" w:rsidRDefault="00943206" w:rsidP="000F26D2">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2.400.000</w:t>
            </w:r>
            <w:r w:rsidR="00565B4B" w:rsidRPr="00C02346">
              <w:rPr>
                <w:rFonts w:ascii="Arial Narrow" w:eastAsia="Times New Roman" w:hAnsi="Arial Narrow" w:cs="Times New Roman"/>
                <w:iCs/>
                <w:lang w:eastAsia="es-BO"/>
              </w:rPr>
              <w:t xml:space="preserve"> Unidades</w:t>
            </w:r>
          </w:p>
        </w:tc>
      </w:tr>
      <w:tr w:rsidR="00E50C2E" w:rsidRPr="00C02346" w:rsidTr="00943206">
        <w:trPr>
          <w:trHeight w:val="300"/>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jc w:val="both"/>
              <w:rPr>
                <w:rFonts w:ascii="Arial Narrow" w:eastAsia="Times New Roman" w:hAnsi="Arial Narrow" w:cs="Times New Roman"/>
                <w:b/>
                <w:lang w:eastAsia="es-BO"/>
              </w:rPr>
            </w:pPr>
            <w:r w:rsidRPr="00C02346">
              <w:rPr>
                <w:rFonts w:ascii="Arial Narrow" w:eastAsia="Times New Roman" w:hAnsi="Arial Narrow" w:cs="Times New Roman"/>
                <w:b/>
                <w:lang w:eastAsia="es-BO"/>
              </w:rPr>
              <w:t>UNIDAD DE MEDIDA:</w:t>
            </w:r>
          </w:p>
        </w:tc>
        <w:tc>
          <w:tcPr>
            <w:tcW w:w="6680" w:type="dxa"/>
            <w:tcBorders>
              <w:top w:val="single" w:sz="4" w:space="0" w:color="auto"/>
              <w:left w:val="nil"/>
              <w:bottom w:val="single" w:sz="4" w:space="0" w:color="auto"/>
              <w:right w:val="single" w:sz="4" w:space="0" w:color="auto"/>
            </w:tcBorders>
            <w:shd w:val="clear" w:color="auto" w:fill="auto"/>
            <w:vAlign w:val="center"/>
          </w:tcPr>
          <w:p w:rsidR="00E50C2E" w:rsidRPr="00C02346" w:rsidRDefault="00E50C2E" w:rsidP="00E50C2E">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Set</w:t>
            </w:r>
          </w:p>
        </w:tc>
      </w:tr>
      <w:tr w:rsidR="00E50C2E" w:rsidRPr="00C02346" w:rsidTr="00943206">
        <w:trPr>
          <w:trHeight w:val="300"/>
        </w:trPr>
        <w:tc>
          <w:tcPr>
            <w:tcW w:w="2680" w:type="dxa"/>
            <w:gridSpan w:val="2"/>
            <w:tcBorders>
              <w:top w:val="nil"/>
              <w:left w:val="single" w:sz="4" w:space="0" w:color="auto"/>
              <w:bottom w:val="single" w:sz="4" w:space="0" w:color="auto"/>
              <w:right w:val="single" w:sz="4" w:space="0" w:color="auto"/>
            </w:tcBorders>
            <w:shd w:val="clear" w:color="auto" w:fill="auto"/>
            <w:vAlign w:val="center"/>
            <w:hideMark/>
          </w:tcPr>
          <w:p w:rsidR="00E50C2E" w:rsidRPr="00C02346" w:rsidRDefault="00E50C2E" w:rsidP="00E50C2E">
            <w:pPr>
              <w:spacing w:after="0" w:line="240" w:lineRule="auto"/>
              <w:jc w:val="both"/>
              <w:rPr>
                <w:rFonts w:ascii="Arial Narrow" w:eastAsia="Times New Roman" w:hAnsi="Arial Narrow" w:cs="Times New Roman"/>
                <w:b/>
                <w:lang w:eastAsia="es-BO"/>
              </w:rPr>
            </w:pPr>
            <w:r w:rsidRPr="00C02346">
              <w:rPr>
                <w:rFonts w:ascii="Arial Narrow" w:eastAsia="Times New Roman" w:hAnsi="Arial Narrow" w:cs="Times New Roman"/>
                <w:b/>
                <w:lang w:eastAsia="es-BO"/>
              </w:rPr>
              <w:t>MARCA:</w:t>
            </w:r>
          </w:p>
        </w:tc>
        <w:tc>
          <w:tcPr>
            <w:tcW w:w="6680" w:type="dxa"/>
            <w:tcBorders>
              <w:top w:val="nil"/>
              <w:left w:val="nil"/>
              <w:bottom w:val="single" w:sz="4" w:space="0" w:color="auto"/>
              <w:right w:val="single" w:sz="4" w:space="0" w:color="auto"/>
            </w:tcBorders>
            <w:shd w:val="clear" w:color="auto" w:fill="auto"/>
            <w:vAlign w:val="center"/>
            <w:hideMark/>
          </w:tcPr>
          <w:p w:rsidR="00E50C2E" w:rsidRPr="00C02346" w:rsidRDefault="00E50C2E" w:rsidP="00E50C2E">
            <w:pPr>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Este punto debe</w:t>
            </w:r>
            <w:r w:rsidR="00664EAC" w:rsidRPr="00C02346">
              <w:rPr>
                <w:rFonts w:ascii="Arial Narrow" w:eastAsia="Times New Roman" w:hAnsi="Arial Narrow" w:cs="Times New Roman"/>
                <w:iCs/>
                <w:lang w:eastAsia="es-BO"/>
              </w:rPr>
              <w:t xml:space="preserve"> ser llenado por el proponente</w:t>
            </w:r>
          </w:p>
        </w:tc>
      </w:tr>
      <w:tr w:rsidR="00E50C2E" w:rsidRPr="00C02346" w:rsidTr="00943206">
        <w:trPr>
          <w:trHeight w:val="300"/>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jc w:val="both"/>
              <w:rPr>
                <w:rFonts w:ascii="Arial Narrow" w:eastAsia="Times New Roman" w:hAnsi="Arial Narrow" w:cs="Times New Roman"/>
                <w:b/>
                <w:lang w:eastAsia="es-BO"/>
              </w:rPr>
            </w:pPr>
            <w:r w:rsidRPr="00C02346">
              <w:rPr>
                <w:rFonts w:ascii="Arial Narrow" w:eastAsia="Times New Roman" w:hAnsi="Arial Narrow" w:cs="Times New Roman"/>
                <w:b/>
                <w:lang w:eastAsia="es-BO"/>
              </w:rPr>
              <w:t>PAÍS DE FABRICACIÓN:</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E50C2E" w:rsidP="00664EAC">
            <w:pPr>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Este punto debe ser llenado por el proponente</w:t>
            </w:r>
          </w:p>
        </w:tc>
      </w:tr>
      <w:tr w:rsidR="00E50C2E" w:rsidRPr="00C02346" w:rsidTr="00943206">
        <w:trPr>
          <w:trHeight w:val="300"/>
        </w:trPr>
        <w:tc>
          <w:tcPr>
            <w:tcW w:w="2680" w:type="dxa"/>
            <w:gridSpan w:val="2"/>
            <w:tcBorders>
              <w:top w:val="nil"/>
              <w:left w:val="single" w:sz="4" w:space="0" w:color="auto"/>
              <w:bottom w:val="single" w:sz="4" w:space="0" w:color="auto"/>
              <w:right w:val="single" w:sz="4" w:space="0" w:color="auto"/>
            </w:tcBorders>
            <w:shd w:val="clear" w:color="auto" w:fill="auto"/>
            <w:vAlign w:val="center"/>
            <w:hideMark/>
          </w:tcPr>
          <w:p w:rsidR="00E50C2E" w:rsidRPr="00C02346" w:rsidRDefault="00E50C2E" w:rsidP="00E50C2E">
            <w:pPr>
              <w:spacing w:after="0" w:line="240" w:lineRule="auto"/>
              <w:jc w:val="both"/>
              <w:rPr>
                <w:rFonts w:ascii="Arial Narrow" w:eastAsia="Times New Roman" w:hAnsi="Arial Narrow" w:cs="Times New Roman"/>
                <w:b/>
                <w:lang w:eastAsia="es-BO"/>
              </w:rPr>
            </w:pPr>
            <w:r w:rsidRPr="00C02346">
              <w:rPr>
                <w:rFonts w:ascii="Arial Narrow" w:eastAsia="Times New Roman" w:hAnsi="Arial Narrow" w:cs="Times New Roman"/>
                <w:b/>
                <w:lang w:eastAsia="es-BO"/>
              </w:rPr>
              <w:t>PAÍS DE ORIGEN:</w:t>
            </w:r>
          </w:p>
        </w:tc>
        <w:tc>
          <w:tcPr>
            <w:tcW w:w="6680" w:type="dxa"/>
            <w:tcBorders>
              <w:top w:val="nil"/>
              <w:left w:val="nil"/>
              <w:bottom w:val="single" w:sz="4" w:space="0" w:color="auto"/>
              <w:right w:val="single" w:sz="4" w:space="0" w:color="auto"/>
            </w:tcBorders>
            <w:shd w:val="clear" w:color="auto" w:fill="auto"/>
            <w:vAlign w:val="center"/>
            <w:hideMark/>
          </w:tcPr>
          <w:p w:rsidR="00E50C2E" w:rsidRPr="00C02346" w:rsidRDefault="00E50C2E" w:rsidP="00664EAC">
            <w:pPr>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Este punto debe ser llenado por el proponente</w:t>
            </w:r>
          </w:p>
        </w:tc>
      </w:tr>
      <w:tr w:rsidR="00E50C2E" w:rsidRPr="00C02346" w:rsidTr="00943206">
        <w:trPr>
          <w:trHeight w:val="304"/>
        </w:trPr>
        <w:tc>
          <w:tcPr>
            <w:tcW w:w="2680" w:type="dxa"/>
            <w:gridSpan w:val="2"/>
            <w:vMerge w:val="restart"/>
            <w:tcBorders>
              <w:top w:val="nil"/>
              <w:left w:val="single" w:sz="4" w:space="0" w:color="auto"/>
              <w:right w:val="single" w:sz="4" w:space="0" w:color="auto"/>
            </w:tcBorders>
            <w:shd w:val="clear" w:color="auto" w:fill="auto"/>
            <w:hideMark/>
          </w:tcPr>
          <w:p w:rsidR="00E50C2E" w:rsidRPr="00C02346" w:rsidRDefault="00E50C2E"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CARACTERISTICAS TECNICAS:</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F351FC" w:rsidP="00E50C2E">
            <w:pPr>
              <w:spacing w:after="0" w:line="240" w:lineRule="auto"/>
              <w:rPr>
                <w:rFonts w:ascii="Arial Narrow" w:eastAsia="Times New Roman" w:hAnsi="Arial Narrow" w:cs="Times New Roman"/>
                <w:iCs/>
                <w:lang w:eastAsia="es-BO"/>
              </w:rPr>
            </w:pPr>
            <w:r>
              <w:rPr>
                <w:rFonts w:ascii="Arial Narrow" w:eastAsia="Times New Roman" w:hAnsi="Arial Narrow" w:cs="Times New Roman"/>
                <w:iCs/>
                <w:lang w:eastAsia="es-BO"/>
              </w:rPr>
              <w:t xml:space="preserve">Prueba rápida </w:t>
            </w:r>
            <w:proofErr w:type="spellStart"/>
            <w:r>
              <w:rPr>
                <w:rFonts w:ascii="Arial Narrow" w:eastAsia="Times New Roman" w:hAnsi="Arial Narrow" w:cs="Times New Roman"/>
                <w:iCs/>
                <w:lang w:eastAsia="es-BO"/>
              </w:rPr>
              <w:t>inmun</w:t>
            </w:r>
            <w:r w:rsidR="00E50C2E" w:rsidRPr="00C02346">
              <w:rPr>
                <w:rFonts w:ascii="Arial Narrow" w:eastAsia="Times New Roman" w:hAnsi="Arial Narrow" w:cs="Times New Roman"/>
                <w:iCs/>
                <w:lang w:eastAsia="es-BO"/>
              </w:rPr>
              <w:t>o</w:t>
            </w:r>
            <w:r>
              <w:rPr>
                <w:rFonts w:ascii="Arial Narrow" w:eastAsia="Times New Roman" w:hAnsi="Arial Narrow" w:cs="Times New Roman"/>
                <w:iCs/>
                <w:lang w:eastAsia="es-BO"/>
              </w:rPr>
              <w:t>c</w:t>
            </w:r>
            <w:r w:rsidR="00E50C2E" w:rsidRPr="00C02346">
              <w:rPr>
                <w:rFonts w:ascii="Arial Narrow" w:eastAsia="Times New Roman" w:hAnsi="Arial Narrow" w:cs="Times New Roman"/>
                <w:iCs/>
                <w:lang w:eastAsia="es-BO"/>
              </w:rPr>
              <w:t>r</w:t>
            </w:r>
            <w:r>
              <w:rPr>
                <w:rFonts w:ascii="Arial Narrow" w:eastAsia="Times New Roman" w:hAnsi="Arial Narrow" w:cs="Times New Roman"/>
                <w:iCs/>
                <w:lang w:eastAsia="es-BO"/>
              </w:rPr>
              <w:t>omatográ</w:t>
            </w:r>
            <w:r w:rsidR="00E50C2E" w:rsidRPr="00C02346">
              <w:rPr>
                <w:rFonts w:ascii="Arial Narrow" w:eastAsia="Times New Roman" w:hAnsi="Arial Narrow" w:cs="Times New Roman"/>
                <w:iCs/>
                <w:lang w:eastAsia="es-BO"/>
              </w:rPr>
              <w:t>fica</w:t>
            </w:r>
            <w:proofErr w:type="spellEnd"/>
            <w:r w:rsidR="00E50C2E" w:rsidRPr="00C02346">
              <w:rPr>
                <w:rFonts w:ascii="Arial Narrow" w:eastAsia="Times New Roman" w:hAnsi="Arial Narrow" w:cs="Times New Roman"/>
                <w:iCs/>
                <w:lang w:eastAsia="es-BO"/>
              </w:rPr>
              <w:t xml:space="preserve"> para COVID-19</w:t>
            </w:r>
            <w:r w:rsidR="004A0565" w:rsidRPr="00C02346">
              <w:rPr>
                <w:rFonts w:ascii="Arial Narrow" w:eastAsia="Times New Roman" w:hAnsi="Arial Narrow" w:cs="Times New Roman"/>
                <w:iCs/>
                <w:lang w:eastAsia="es-BO"/>
              </w:rPr>
              <w:t xml:space="preserve"> (</w:t>
            </w:r>
            <w:proofErr w:type="spellStart"/>
            <w:r w:rsidR="004A0565" w:rsidRPr="00C02346">
              <w:rPr>
                <w:rFonts w:ascii="Arial Narrow" w:eastAsia="Times New Roman" w:hAnsi="Arial Narrow" w:cs="Times New Roman"/>
                <w:iCs/>
                <w:lang w:eastAsia="es-BO"/>
              </w:rPr>
              <w:t>Nasofaringea</w:t>
            </w:r>
            <w:proofErr w:type="spellEnd"/>
            <w:r w:rsidR="004A0565" w:rsidRPr="00C02346">
              <w:rPr>
                <w:rFonts w:ascii="Arial Narrow" w:eastAsia="Times New Roman" w:hAnsi="Arial Narrow" w:cs="Times New Roman"/>
                <w:iCs/>
                <w:lang w:eastAsia="es-BO"/>
              </w:rPr>
              <w:t>).</w:t>
            </w:r>
          </w:p>
        </w:tc>
      </w:tr>
      <w:tr w:rsidR="00E50C2E" w:rsidRPr="00C02346" w:rsidTr="007231CA">
        <w:trPr>
          <w:trHeight w:val="354"/>
        </w:trPr>
        <w:tc>
          <w:tcPr>
            <w:tcW w:w="2680" w:type="dxa"/>
            <w:gridSpan w:val="2"/>
            <w:vMerge/>
            <w:tcBorders>
              <w:left w:val="single" w:sz="4" w:space="0" w:color="auto"/>
              <w:bottom w:val="single" w:sz="4" w:space="0" w:color="auto"/>
              <w:right w:val="single" w:sz="4" w:space="0" w:color="auto"/>
            </w:tcBorders>
            <w:shd w:val="clear" w:color="auto" w:fill="auto"/>
            <w:vAlign w:val="center"/>
            <w:hideMark/>
          </w:tcPr>
          <w:p w:rsidR="00E50C2E" w:rsidRPr="00C02346" w:rsidRDefault="00E50C2E" w:rsidP="00E50C2E">
            <w:pPr>
              <w:spacing w:after="0" w:line="240" w:lineRule="auto"/>
              <w:rPr>
                <w:rFonts w:ascii="Arial Narrow" w:eastAsia="Times New Roman" w:hAnsi="Arial Narrow" w:cs="Times New Roman"/>
                <w:lang w:eastAsia="es-BO"/>
              </w:rPr>
            </w:pP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E50C2E" w:rsidP="00E50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Especificaciones técnicas</w:t>
            </w:r>
          </w:p>
          <w:p w:rsidR="00E50C2E" w:rsidRPr="00C02346" w:rsidRDefault="00E50C2E" w:rsidP="00E50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 xml:space="preserve">1) Bolsas individuales selladas, cada bolsa contiene: 1 </w:t>
            </w:r>
            <w:proofErr w:type="spellStart"/>
            <w:r w:rsidRPr="00C02346">
              <w:rPr>
                <w:rFonts w:ascii="Arial Narrow" w:eastAsia="Times New Roman" w:hAnsi="Arial Narrow" w:cs="Times New Roman"/>
                <w:iCs/>
                <w:lang w:eastAsia="es-BO"/>
              </w:rPr>
              <w:t>casse</w:t>
            </w:r>
            <w:bookmarkStart w:id="0" w:name="_GoBack"/>
            <w:bookmarkEnd w:id="0"/>
            <w:r w:rsidRPr="00C02346">
              <w:rPr>
                <w:rFonts w:ascii="Arial Narrow" w:eastAsia="Times New Roman" w:hAnsi="Arial Narrow" w:cs="Times New Roman"/>
                <w:iCs/>
                <w:lang w:eastAsia="es-BO"/>
              </w:rPr>
              <w:t>tte</w:t>
            </w:r>
            <w:proofErr w:type="spellEnd"/>
            <w:r w:rsidRPr="00C02346">
              <w:rPr>
                <w:rFonts w:ascii="Arial Narrow" w:eastAsia="Times New Roman" w:hAnsi="Arial Narrow" w:cs="Times New Roman"/>
                <w:iCs/>
                <w:lang w:eastAsia="es-BO"/>
              </w:rPr>
              <w:t xml:space="preserve"> de prueba; 1 bolsa desecante</w:t>
            </w:r>
            <w:r w:rsidR="00B87A0A" w:rsidRPr="00C02346">
              <w:rPr>
                <w:rFonts w:ascii="Arial Narrow" w:eastAsia="Times New Roman" w:hAnsi="Arial Narrow" w:cs="Times New Roman"/>
                <w:iCs/>
                <w:lang w:eastAsia="es-BO"/>
              </w:rPr>
              <w:t>.</w:t>
            </w:r>
          </w:p>
          <w:p w:rsidR="00B87A0A" w:rsidRPr="00C02346" w:rsidRDefault="00B87A0A" w:rsidP="00E50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2) Tubos de muestreo.</w:t>
            </w:r>
          </w:p>
          <w:p w:rsidR="00E50C2E" w:rsidRPr="00C02346" w:rsidRDefault="00B87A0A" w:rsidP="00E50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3) L</w:t>
            </w:r>
            <w:r w:rsidR="00E50C2E" w:rsidRPr="00C02346">
              <w:rPr>
                <w:rFonts w:ascii="Arial Narrow" w:eastAsia="Times New Roman" w:hAnsi="Arial Narrow" w:cs="Times New Roman"/>
                <w:iCs/>
                <w:lang w:eastAsia="es-BO"/>
              </w:rPr>
              <w:t xml:space="preserve">íquido </w:t>
            </w:r>
            <w:r w:rsidRPr="00C02346">
              <w:rPr>
                <w:rFonts w:ascii="Arial Narrow" w:eastAsia="Times New Roman" w:hAnsi="Arial Narrow" w:cs="Times New Roman"/>
                <w:iCs/>
                <w:lang w:eastAsia="es-BO"/>
              </w:rPr>
              <w:t>Tampón de extracción de muestras</w:t>
            </w:r>
            <w:r w:rsidR="00F46A86" w:rsidRPr="00C02346">
              <w:rPr>
                <w:rFonts w:ascii="Arial Narrow" w:eastAsia="Times New Roman" w:hAnsi="Arial Narrow" w:cs="Times New Roman"/>
                <w:iCs/>
                <w:lang w:eastAsia="es-BO"/>
              </w:rPr>
              <w:t>.</w:t>
            </w:r>
          </w:p>
          <w:p w:rsidR="00E50C2E" w:rsidRPr="00C02346" w:rsidRDefault="00B87A0A" w:rsidP="00E50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4</w:t>
            </w:r>
            <w:r w:rsidR="00E50C2E" w:rsidRPr="00C02346">
              <w:rPr>
                <w:rFonts w:ascii="Arial Narrow" w:eastAsia="Times New Roman" w:hAnsi="Arial Narrow" w:cs="Times New Roman"/>
                <w:iCs/>
                <w:lang w:eastAsia="es-BO"/>
              </w:rPr>
              <w:t xml:space="preserve">) Hisopos </w:t>
            </w:r>
            <w:r w:rsidRPr="00C02346">
              <w:rPr>
                <w:rFonts w:ascii="Arial Narrow" w:eastAsia="Times New Roman" w:hAnsi="Arial Narrow" w:cs="Times New Roman"/>
                <w:iCs/>
                <w:lang w:eastAsia="es-BO"/>
              </w:rPr>
              <w:t xml:space="preserve">nasofaríngeos </w:t>
            </w:r>
            <w:r w:rsidR="00E50C2E" w:rsidRPr="00C02346">
              <w:rPr>
                <w:rFonts w:ascii="Arial Narrow" w:eastAsia="Times New Roman" w:hAnsi="Arial Narrow" w:cs="Times New Roman"/>
                <w:iCs/>
                <w:lang w:eastAsia="es-BO"/>
              </w:rPr>
              <w:t>estériles individuales</w:t>
            </w:r>
            <w:r w:rsidRPr="00C02346">
              <w:rPr>
                <w:rFonts w:ascii="Arial Narrow" w:eastAsia="Times New Roman" w:hAnsi="Arial Narrow" w:cs="Times New Roman"/>
                <w:iCs/>
                <w:lang w:eastAsia="es-BO"/>
              </w:rPr>
              <w:t xml:space="preserve"> de punta </w:t>
            </w:r>
            <w:proofErr w:type="spellStart"/>
            <w:r w:rsidRPr="00C02346">
              <w:rPr>
                <w:rFonts w:ascii="Arial Narrow" w:eastAsia="Times New Roman" w:hAnsi="Arial Narrow" w:cs="Times New Roman"/>
                <w:iCs/>
                <w:lang w:eastAsia="es-BO"/>
              </w:rPr>
              <w:t>flocada</w:t>
            </w:r>
            <w:proofErr w:type="spellEnd"/>
            <w:r w:rsidRPr="00C02346">
              <w:rPr>
                <w:rFonts w:ascii="Arial Narrow" w:eastAsia="Times New Roman" w:hAnsi="Arial Narrow" w:cs="Times New Roman"/>
                <w:iCs/>
                <w:lang w:eastAsia="es-BO"/>
              </w:rPr>
              <w:t>.</w:t>
            </w:r>
          </w:p>
          <w:p w:rsidR="00265AB3" w:rsidRPr="00C02346" w:rsidRDefault="00265AB3" w:rsidP="00E50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5) Resultado de 15 a 30 minutos.</w:t>
            </w:r>
          </w:p>
          <w:p w:rsidR="00E50C2E" w:rsidRPr="00C02346" w:rsidRDefault="00265AB3" w:rsidP="00E50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sz w:val="24"/>
                <w:szCs w:val="24"/>
                <w:lang w:val="es-ES" w:eastAsia="es-BO"/>
              </w:rPr>
            </w:pPr>
            <w:r w:rsidRPr="00C02346">
              <w:rPr>
                <w:rFonts w:ascii="Arial Narrow" w:eastAsia="Times New Roman" w:hAnsi="Arial Narrow" w:cs="Times New Roman"/>
                <w:iCs/>
                <w:lang w:eastAsia="es-BO"/>
              </w:rPr>
              <w:t>6</w:t>
            </w:r>
            <w:r w:rsidR="00E50C2E" w:rsidRPr="00C02346">
              <w:rPr>
                <w:rFonts w:ascii="Arial Narrow" w:eastAsia="Times New Roman" w:hAnsi="Arial Narrow" w:cs="Times New Roman"/>
                <w:iCs/>
                <w:lang w:eastAsia="es-BO"/>
              </w:rPr>
              <w:t>) Inserto del producto en español</w:t>
            </w:r>
            <w:r w:rsidR="00B87A0A" w:rsidRPr="00C02346">
              <w:rPr>
                <w:rFonts w:ascii="Arial Narrow" w:eastAsia="Times New Roman" w:hAnsi="Arial Narrow" w:cs="Times New Roman"/>
                <w:iCs/>
                <w:lang w:eastAsia="es-BO"/>
              </w:rPr>
              <w:t>.</w:t>
            </w:r>
          </w:p>
        </w:tc>
      </w:tr>
      <w:tr w:rsidR="00E50C2E" w:rsidRPr="00C02346" w:rsidTr="007231CA">
        <w:trPr>
          <w:trHeight w:val="354"/>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rPr>
                <w:rFonts w:ascii="Arial Narrow" w:eastAsia="Times New Roman" w:hAnsi="Arial Narrow" w:cs="Times New Roman"/>
                <w:lang w:eastAsia="es-BO"/>
              </w:rPr>
            </w:pPr>
            <w:r w:rsidRPr="00C02346">
              <w:rPr>
                <w:rFonts w:ascii="Arial Narrow" w:eastAsia="Times New Roman" w:hAnsi="Arial Narrow" w:cs="Times New Roman"/>
                <w:b/>
                <w:lang w:eastAsia="es-BO"/>
              </w:rPr>
              <w:t>CARACTERISTICAS DE DESEMPEÑO</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E50C2E" w:rsidP="00E50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Sensibilidad &gt; 96,0 % (95 % IC)</w:t>
            </w:r>
          </w:p>
          <w:p w:rsidR="00E50C2E" w:rsidRPr="00C02346" w:rsidRDefault="00E50C2E" w:rsidP="00E50C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Especificidad &gt; 99,0 % (95%IC)</w:t>
            </w:r>
          </w:p>
          <w:p w:rsidR="0006550D" w:rsidRPr="00C02346" w:rsidRDefault="00E50C2E" w:rsidP="00E50C2E">
            <w:pPr>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Tasa de coincidencia total ≥ 98,0 % (95% IC)</w:t>
            </w:r>
            <w:r w:rsidR="004A0565" w:rsidRPr="00C02346">
              <w:rPr>
                <w:rFonts w:ascii="Arial Narrow" w:eastAsia="Times New Roman" w:hAnsi="Arial Narrow" w:cs="Times New Roman"/>
                <w:iCs/>
                <w:lang w:eastAsia="es-BO"/>
              </w:rPr>
              <w:t>.</w:t>
            </w:r>
          </w:p>
          <w:p w:rsidR="004A0565" w:rsidRPr="00C02346" w:rsidRDefault="004A0565" w:rsidP="003C3150">
            <w:pPr>
              <w:spacing w:after="0" w:line="240" w:lineRule="auto"/>
              <w:rPr>
                <w:rFonts w:ascii="Arial Narrow" w:eastAsia="Times New Roman" w:hAnsi="Arial Narrow" w:cs="Times New Roman"/>
                <w:iCs/>
                <w:lang w:eastAsia="es-BO"/>
              </w:rPr>
            </w:pPr>
            <w:r w:rsidRPr="00C02346">
              <w:rPr>
                <w:rFonts w:ascii="Arial Narrow" w:eastAsia="Times New Roman" w:hAnsi="Arial Narrow" w:cs="Times New Roman"/>
                <w:iCs/>
                <w:lang w:eastAsia="es-BO"/>
              </w:rPr>
              <w:t xml:space="preserve">(Adjuntar el </w:t>
            </w:r>
            <w:r w:rsidR="003C3150" w:rsidRPr="00C02346">
              <w:rPr>
                <w:rFonts w:ascii="Arial Narrow" w:eastAsia="Times New Roman" w:hAnsi="Arial Narrow" w:cs="Times New Roman"/>
                <w:iCs/>
                <w:lang w:eastAsia="es-BO"/>
              </w:rPr>
              <w:t>Manual</w:t>
            </w:r>
            <w:r w:rsidRPr="00C02346">
              <w:rPr>
                <w:rFonts w:ascii="Arial Narrow" w:eastAsia="Times New Roman" w:hAnsi="Arial Narrow" w:cs="Times New Roman"/>
                <w:iCs/>
                <w:lang w:eastAsia="es-BO"/>
              </w:rPr>
              <w:t xml:space="preserve"> del Producto).</w:t>
            </w:r>
          </w:p>
        </w:tc>
      </w:tr>
      <w:tr w:rsidR="00E50C2E" w:rsidRPr="00C02346" w:rsidTr="007231CA">
        <w:trPr>
          <w:trHeight w:val="354"/>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REGISTRO SANITARIO</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E50C2E" w:rsidP="00664EAC">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Registro emitido por la Agencia Estatal de Medicamentos – AGEMED (Este documento deberá ser presentado adjunto a su propuesta de expresión de interés en fotocopia legalizada</w:t>
            </w:r>
            <w:r w:rsidR="0006550D" w:rsidRPr="00C02346">
              <w:rPr>
                <w:rFonts w:ascii="Arial Narrow" w:eastAsia="Times New Roman" w:hAnsi="Arial Narrow" w:cs="Times New Roman"/>
                <w:iCs/>
                <w:lang w:eastAsia="es-BO"/>
              </w:rPr>
              <w:t xml:space="preserve">, </w:t>
            </w:r>
            <w:r w:rsidR="004A0565" w:rsidRPr="00C02346">
              <w:rPr>
                <w:rFonts w:ascii="Arial Narrow" w:eastAsia="Times New Roman" w:hAnsi="Arial Narrow" w:cs="Times New Roman"/>
                <w:iCs/>
                <w:lang w:eastAsia="es-BO"/>
              </w:rPr>
              <w:t xml:space="preserve">y </w:t>
            </w:r>
            <w:r w:rsidR="0006550D" w:rsidRPr="00C02346">
              <w:rPr>
                <w:rFonts w:ascii="Arial Narrow" w:eastAsia="Times New Roman" w:hAnsi="Arial Narrow" w:cs="Times New Roman"/>
                <w:iCs/>
                <w:lang w:eastAsia="es-BO"/>
              </w:rPr>
              <w:t xml:space="preserve">en caso de proponentes </w:t>
            </w:r>
            <w:r w:rsidR="00664EAC" w:rsidRPr="00C02346">
              <w:rPr>
                <w:rFonts w:ascii="Arial Narrow" w:eastAsia="Times New Roman" w:hAnsi="Arial Narrow" w:cs="Times New Roman"/>
                <w:iCs/>
                <w:lang w:eastAsia="es-BO"/>
              </w:rPr>
              <w:t>extranjeros</w:t>
            </w:r>
            <w:r w:rsidR="0006550D" w:rsidRPr="00C02346">
              <w:rPr>
                <w:rFonts w:ascii="Arial Narrow" w:eastAsia="Times New Roman" w:hAnsi="Arial Narrow" w:cs="Times New Roman"/>
                <w:iCs/>
                <w:lang w:eastAsia="es-BO"/>
              </w:rPr>
              <w:t xml:space="preserve"> el mismo deberá ser presentado al momento </w:t>
            </w:r>
            <w:r w:rsidR="004A0565" w:rsidRPr="00C02346">
              <w:rPr>
                <w:rFonts w:ascii="Arial Narrow" w:eastAsia="Times New Roman" w:hAnsi="Arial Narrow" w:cs="Times New Roman"/>
                <w:iCs/>
                <w:lang w:eastAsia="es-BO"/>
              </w:rPr>
              <w:t>de la entrega y recepción del producto</w:t>
            </w:r>
            <w:r w:rsidRPr="00C02346">
              <w:rPr>
                <w:rFonts w:ascii="Arial Narrow" w:eastAsia="Times New Roman" w:hAnsi="Arial Narrow" w:cs="Times New Roman"/>
                <w:iCs/>
                <w:lang w:eastAsia="es-BO"/>
              </w:rPr>
              <w:t>)</w:t>
            </w:r>
            <w:r w:rsidR="004A0565" w:rsidRPr="00C02346">
              <w:rPr>
                <w:rFonts w:ascii="Arial Narrow" w:eastAsia="Times New Roman" w:hAnsi="Arial Narrow" w:cs="Times New Roman"/>
                <w:iCs/>
                <w:lang w:eastAsia="es-BO"/>
              </w:rPr>
              <w:t>.</w:t>
            </w:r>
          </w:p>
        </w:tc>
      </w:tr>
      <w:tr w:rsidR="00E50C2E" w:rsidRPr="00C02346" w:rsidTr="007231CA">
        <w:trPr>
          <w:trHeight w:val="300"/>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OTRAS CERTIFICACIONES</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E50C2E" w:rsidP="00664EAC">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Certificación FDA y/o CE</w:t>
            </w:r>
            <w:r w:rsidR="0006550D" w:rsidRPr="00C02346">
              <w:rPr>
                <w:rFonts w:ascii="Arial Narrow" w:eastAsia="Times New Roman" w:hAnsi="Arial Narrow" w:cs="Times New Roman"/>
                <w:iCs/>
                <w:lang w:eastAsia="es-BO"/>
              </w:rPr>
              <w:t xml:space="preserve"> (</w:t>
            </w:r>
            <w:r w:rsidR="004A0565" w:rsidRPr="00C02346">
              <w:rPr>
                <w:rFonts w:ascii="Arial Narrow" w:eastAsia="Times New Roman" w:hAnsi="Arial Narrow" w:cs="Times New Roman"/>
                <w:iCs/>
                <w:lang w:eastAsia="es-BO"/>
              </w:rPr>
              <w:t>V</w:t>
            </w:r>
            <w:r w:rsidR="0006550D" w:rsidRPr="00C02346">
              <w:rPr>
                <w:rFonts w:ascii="Arial Narrow" w:eastAsia="Times New Roman" w:hAnsi="Arial Narrow" w:cs="Times New Roman"/>
                <w:iCs/>
                <w:lang w:eastAsia="es-BO"/>
              </w:rPr>
              <w:t>erificable</w:t>
            </w:r>
            <w:r w:rsidR="004A0565" w:rsidRPr="00C02346">
              <w:rPr>
                <w:rFonts w:ascii="Arial Narrow" w:eastAsia="Times New Roman" w:hAnsi="Arial Narrow" w:cs="Times New Roman"/>
                <w:iCs/>
                <w:lang w:eastAsia="es-BO"/>
              </w:rPr>
              <w:t xml:space="preserve"> mediante código </w:t>
            </w:r>
            <w:r w:rsidR="0006550D" w:rsidRPr="00C02346">
              <w:rPr>
                <w:rFonts w:ascii="Arial Narrow" w:eastAsia="Times New Roman" w:hAnsi="Arial Narrow" w:cs="Times New Roman"/>
                <w:iCs/>
                <w:lang w:eastAsia="es-BO"/>
              </w:rPr>
              <w:t>QR</w:t>
            </w:r>
            <w:r w:rsidR="004A0565" w:rsidRPr="00C02346">
              <w:rPr>
                <w:rFonts w:ascii="Arial Narrow" w:eastAsia="Times New Roman" w:hAnsi="Arial Narrow" w:cs="Times New Roman"/>
                <w:iCs/>
                <w:lang w:eastAsia="es-BO"/>
              </w:rPr>
              <w:t xml:space="preserve"> y/o </w:t>
            </w:r>
            <w:r w:rsidR="004A0565" w:rsidRPr="00C02346">
              <w:rPr>
                <w:rFonts w:ascii="Arial Narrow" w:hAnsi="Arial Narrow" w:cs="Arial"/>
                <w:shd w:val="clear" w:color="auto" w:fill="FFFFFF"/>
              </w:rPr>
              <w:t xml:space="preserve">Registrar </w:t>
            </w:r>
            <w:proofErr w:type="spellStart"/>
            <w:r w:rsidR="004A0565" w:rsidRPr="00C02346">
              <w:rPr>
                <w:rFonts w:ascii="Arial Narrow" w:hAnsi="Arial Narrow" w:cs="Arial"/>
                <w:shd w:val="clear" w:color="auto" w:fill="FFFFFF"/>
              </w:rPr>
              <w:t>Corp</w:t>
            </w:r>
            <w:proofErr w:type="spellEnd"/>
            <w:r w:rsidR="00664EAC" w:rsidRPr="00C02346">
              <w:rPr>
                <w:rFonts w:ascii="Arial Narrow" w:hAnsi="Arial Narrow" w:cs="Arial"/>
                <w:shd w:val="clear" w:color="auto" w:fill="FFFFFF"/>
              </w:rPr>
              <w:t xml:space="preserve">, </w:t>
            </w:r>
            <w:r w:rsidR="004A0565" w:rsidRPr="00C02346">
              <w:rPr>
                <w:rFonts w:ascii="Arial Narrow" w:hAnsi="Arial Narrow" w:cs="Arial"/>
                <w:shd w:val="clear" w:color="auto" w:fill="FFFFFF"/>
              </w:rPr>
              <w:t>cuando corresponda</w:t>
            </w:r>
            <w:r w:rsidR="0006550D" w:rsidRPr="00C02346">
              <w:rPr>
                <w:rFonts w:ascii="Arial Narrow" w:eastAsia="Times New Roman" w:hAnsi="Arial Narrow" w:cs="Times New Roman"/>
                <w:iCs/>
                <w:lang w:eastAsia="es-BO"/>
              </w:rPr>
              <w:t>)</w:t>
            </w:r>
            <w:r w:rsidR="004A0565" w:rsidRPr="00C02346">
              <w:rPr>
                <w:rFonts w:ascii="Arial Narrow" w:eastAsia="Times New Roman" w:hAnsi="Arial Narrow" w:cs="Times New Roman"/>
                <w:iCs/>
                <w:lang w:eastAsia="es-BO"/>
              </w:rPr>
              <w:t>.</w:t>
            </w:r>
          </w:p>
        </w:tc>
      </w:tr>
      <w:tr w:rsidR="00E50C2E" w:rsidRPr="00C02346" w:rsidTr="00943206">
        <w:trPr>
          <w:trHeight w:val="30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0C2E" w:rsidRPr="00C02346" w:rsidRDefault="00E50C2E" w:rsidP="00E50C2E">
            <w:pPr>
              <w:spacing w:after="0" w:line="240" w:lineRule="auto"/>
              <w:jc w:val="center"/>
              <w:rPr>
                <w:rFonts w:ascii="Arial Narrow" w:eastAsia="Times New Roman" w:hAnsi="Arial Narrow" w:cs="Times New Roman"/>
                <w:b/>
                <w:lang w:eastAsia="es-BO"/>
              </w:rPr>
            </w:pPr>
            <w:r w:rsidRPr="00C02346">
              <w:rPr>
                <w:rFonts w:ascii="Arial Narrow" w:eastAsia="Times New Roman" w:hAnsi="Arial Narrow" w:cs="Times New Roman"/>
                <w:b/>
                <w:lang w:eastAsia="es-BO"/>
              </w:rPr>
              <w:t>CONDICIONES GENERALES</w:t>
            </w:r>
          </w:p>
        </w:tc>
      </w:tr>
      <w:tr w:rsidR="00E50C2E" w:rsidRPr="00C02346" w:rsidTr="00943206">
        <w:trPr>
          <w:trHeight w:val="510"/>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0C2E" w:rsidRPr="00C02346" w:rsidRDefault="00E50C2E"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MEDIO DE TRANSPORTE Y EMBALAJE:</w:t>
            </w:r>
          </w:p>
        </w:tc>
        <w:tc>
          <w:tcPr>
            <w:tcW w:w="6680" w:type="dxa"/>
            <w:tcBorders>
              <w:top w:val="single" w:sz="4" w:space="0" w:color="auto"/>
              <w:left w:val="nil"/>
              <w:bottom w:val="single" w:sz="4" w:space="0" w:color="auto"/>
              <w:right w:val="single" w:sz="4" w:space="0" w:color="auto"/>
            </w:tcBorders>
            <w:shd w:val="clear" w:color="auto" w:fill="auto"/>
            <w:vAlign w:val="center"/>
            <w:hideMark/>
          </w:tcPr>
          <w:p w:rsidR="00E50C2E" w:rsidRPr="00C02346" w:rsidRDefault="00E50C2E" w:rsidP="00E50C2E">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lang w:eastAsia="es-BO"/>
              </w:rPr>
              <w:t xml:space="preserve">La empresa adjudicada correrá con los costos de transporte y embalaje </w:t>
            </w:r>
            <w:r w:rsidR="00113B8D" w:rsidRPr="00C02346">
              <w:rPr>
                <w:rFonts w:ascii="Arial Narrow" w:eastAsia="Times New Roman" w:hAnsi="Arial Narrow" w:cs="Times New Roman"/>
                <w:lang w:eastAsia="es-BO"/>
              </w:rPr>
              <w:t>hasta el lugar de entrega.</w:t>
            </w:r>
          </w:p>
        </w:tc>
      </w:tr>
      <w:tr w:rsidR="00E50C2E" w:rsidRPr="00C02346" w:rsidTr="00943206">
        <w:trPr>
          <w:trHeight w:val="30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50C2E" w:rsidRPr="006E17DA" w:rsidRDefault="00E50C2E" w:rsidP="00E50C2E">
            <w:pPr>
              <w:spacing w:after="0" w:line="240" w:lineRule="auto"/>
              <w:jc w:val="center"/>
              <w:rPr>
                <w:rFonts w:ascii="Arial Narrow" w:eastAsia="Times New Roman" w:hAnsi="Arial Narrow" w:cs="Times New Roman"/>
                <w:b/>
                <w:lang w:eastAsia="es-BO"/>
              </w:rPr>
            </w:pPr>
            <w:r w:rsidRPr="006E17DA">
              <w:rPr>
                <w:rFonts w:ascii="Arial Narrow" w:eastAsia="Times New Roman" w:hAnsi="Arial Narrow" w:cs="Times New Roman"/>
                <w:b/>
                <w:lang w:eastAsia="es-BO"/>
              </w:rPr>
              <w:t>CONDICIONES ADMINISTRATIVAS</w:t>
            </w:r>
          </w:p>
        </w:tc>
      </w:tr>
      <w:tr w:rsidR="00E50C2E" w:rsidRPr="00C02346" w:rsidTr="00113B8D">
        <w:trPr>
          <w:trHeight w:val="511"/>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LUGAR DE ENTREGA:</w:t>
            </w:r>
          </w:p>
        </w:tc>
        <w:tc>
          <w:tcPr>
            <w:tcW w:w="6680" w:type="dxa"/>
            <w:tcBorders>
              <w:top w:val="nil"/>
              <w:left w:val="nil"/>
              <w:bottom w:val="single" w:sz="4" w:space="0" w:color="auto"/>
              <w:right w:val="single" w:sz="4" w:space="0" w:color="auto"/>
            </w:tcBorders>
            <w:shd w:val="clear" w:color="auto" w:fill="auto"/>
            <w:vAlign w:val="center"/>
          </w:tcPr>
          <w:p w:rsidR="00E50C2E" w:rsidRPr="006E17DA" w:rsidRDefault="003D1105" w:rsidP="000F2DE2">
            <w:pPr>
              <w:spacing w:after="0" w:line="240" w:lineRule="auto"/>
              <w:jc w:val="both"/>
              <w:rPr>
                <w:rFonts w:ascii="Arial Narrow" w:eastAsia="Times New Roman" w:hAnsi="Arial Narrow" w:cs="Times New Roman"/>
                <w:iCs/>
                <w:lang w:eastAsia="es-BO"/>
              </w:rPr>
            </w:pPr>
            <w:r w:rsidRPr="006E17DA">
              <w:rPr>
                <w:rFonts w:ascii="Arial Narrow" w:eastAsia="Times New Roman" w:hAnsi="Arial Narrow" w:cs="Times New Roman"/>
                <w:iCs/>
                <w:lang w:eastAsia="es-BO"/>
              </w:rPr>
              <w:t>DAP</w:t>
            </w:r>
            <w:r w:rsidR="0006550D" w:rsidRPr="006E17DA">
              <w:rPr>
                <w:rFonts w:ascii="Arial Narrow" w:eastAsia="Times New Roman" w:hAnsi="Arial Narrow" w:cs="Times New Roman"/>
                <w:iCs/>
                <w:lang w:eastAsia="es-BO"/>
              </w:rPr>
              <w:t xml:space="preserve">: </w:t>
            </w:r>
            <w:r w:rsidR="000F2DE2" w:rsidRPr="006E17DA">
              <w:rPr>
                <w:rFonts w:ascii="Arial Narrow" w:eastAsia="Times New Roman" w:hAnsi="Arial Narrow" w:cs="Times New Roman"/>
                <w:iCs/>
                <w:lang w:eastAsia="es-BO"/>
              </w:rPr>
              <w:t>Aeropuerto Internacional El Alto - Bolivia</w:t>
            </w:r>
            <w:r w:rsidR="004A0565" w:rsidRPr="006E17DA">
              <w:rPr>
                <w:rFonts w:ascii="Arial Narrow" w:eastAsia="Times New Roman" w:hAnsi="Arial Narrow" w:cs="Times New Roman"/>
                <w:iCs/>
                <w:lang w:eastAsia="es-BO"/>
              </w:rPr>
              <w:t xml:space="preserve"> y/o Almacenes </w:t>
            </w:r>
            <w:r w:rsidR="000F2DE2" w:rsidRPr="006E17DA">
              <w:rPr>
                <w:rFonts w:ascii="Arial Narrow" w:eastAsia="Times New Roman" w:hAnsi="Arial Narrow" w:cs="Times New Roman"/>
                <w:iCs/>
                <w:lang w:eastAsia="es-BO"/>
              </w:rPr>
              <w:t xml:space="preserve">de la Central de Abastecimiento y Suministros de Salud (CEASS) </w:t>
            </w:r>
            <w:r w:rsidR="004A0565" w:rsidRPr="006E17DA">
              <w:rPr>
                <w:rFonts w:ascii="Arial Narrow" w:eastAsia="Times New Roman" w:hAnsi="Arial Narrow" w:cs="Times New Roman"/>
                <w:iCs/>
                <w:lang w:eastAsia="es-BO"/>
              </w:rPr>
              <w:t>en la ciudad de El Alto – Bolivia</w:t>
            </w:r>
            <w:r w:rsidR="000F2DE2" w:rsidRPr="006E17DA">
              <w:rPr>
                <w:rFonts w:ascii="Arial Narrow" w:eastAsia="Times New Roman" w:hAnsi="Arial Narrow" w:cs="Times New Roman"/>
                <w:iCs/>
                <w:lang w:eastAsia="es-BO"/>
              </w:rPr>
              <w:t>.</w:t>
            </w:r>
          </w:p>
        </w:tc>
      </w:tr>
      <w:tr w:rsidR="00E50C2E" w:rsidRPr="00C02346" w:rsidTr="00113B8D">
        <w:trPr>
          <w:trHeight w:val="511"/>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TIEMPO DE ENTREGA:</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E50C2E" w:rsidP="00E50C2E">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Este punto debe ser llenado por el proponente</w:t>
            </w:r>
          </w:p>
        </w:tc>
      </w:tr>
      <w:tr w:rsidR="00E50C2E" w:rsidRPr="00C02346" w:rsidTr="003C3150">
        <w:trPr>
          <w:trHeight w:val="511"/>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FORMA DE PAGO:</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56590E" w:rsidP="00E50C2E">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En el caso de que el adjudicado sea una empresa nacional</w:t>
            </w:r>
            <w:r w:rsidR="005F07E2" w:rsidRPr="00C02346">
              <w:rPr>
                <w:rFonts w:ascii="Arial Narrow" w:eastAsia="Times New Roman" w:hAnsi="Arial Narrow" w:cs="Times New Roman"/>
                <w:iCs/>
                <w:lang w:eastAsia="es-BO"/>
              </w:rPr>
              <w:t>, e</w:t>
            </w:r>
            <w:r w:rsidR="00E50C2E" w:rsidRPr="00C02346">
              <w:rPr>
                <w:rFonts w:ascii="Arial Narrow" w:eastAsia="Times New Roman" w:hAnsi="Arial Narrow" w:cs="Times New Roman"/>
                <w:iCs/>
                <w:lang w:eastAsia="es-BO"/>
              </w:rPr>
              <w:t>l pago se realizará mediante SIGEP, a la presentación de la factura y nota de entrega</w:t>
            </w:r>
            <w:r w:rsidR="000F2DE2" w:rsidRPr="00C02346">
              <w:rPr>
                <w:rFonts w:ascii="Arial Narrow" w:eastAsia="Times New Roman" w:hAnsi="Arial Narrow" w:cs="Times New Roman"/>
                <w:iCs/>
                <w:lang w:eastAsia="es-BO"/>
              </w:rPr>
              <w:t>,</w:t>
            </w:r>
            <w:r w:rsidR="00EE7611" w:rsidRPr="00C02346">
              <w:rPr>
                <w:rFonts w:ascii="Arial Narrow" w:eastAsia="Times New Roman" w:hAnsi="Arial Narrow" w:cs="Times New Roman"/>
                <w:iCs/>
                <w:lang w:eastAsia="es-BO"/>
              </w:rPr>
              <w:t xml:space="preserve"> </w:t>
            </w:r>
            <w:r w:rsidR="00E50C2E" w:rsidRPr="00C02346">
              <w:rPr>
                <w:rFonts w:ascii="Arial Narrow" w:eastAsia="Times New Roman" w:hAnsi="Arial Narrow" w:cs="Times New Roman"/>
                <w:iCs/>
                <w:lang w:eastAsia="es-BO"/>
              </w:rPr>
              <w:t>una vez emitida el acta de recepción e informe de conformidad la comisión de recepción.</w:t>
            </w:r>
          </w:p>
          <w:p w:rsidR="000F2DE2" w:rsidRPr="00C02346" w:rsidRDefault="000F2DE2" w:rsidP="00E50C2E">
            <w:pPr>
              <w:spacing w:after="0" w:line="240" w:lineRule="auto"/>
              <w:jc w:val="both"/>
              <w:rPr>
                <w:rFonts w:ascii="Arial Narrow" w:eastAsia="Times New Roman" w:hAnsi="Arial Narrow" w:cs="Times New Roman"/>
                <w:iCs/>
                <w:lang w:eastAsia="es-BO"/>
              </w:rPr>
            </w:pPr>
          </w:p>
          <w:p w:rsidR="000F2DE2" w:rsidRPr="00C02346" w:rsidRDefault="000F2DE2" w:rsidP="000F2DE2">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 xml:space="preserve">En caso de adjudicarse a un proponente </w:t>
            </w:r>
            <w:r w:rsidR="00664EAC" w:rsidRPr="00C02346">
              <w:rPr>
                <w:rFonts w:ascii="Arial Narrow" w:eastAsia="Times New Roman" w:hAnsi="Arial Narrow" w:cs="Times New Roman"/>
                <w:iCs/>
                <w:lang w:eastAsia="es-BO"/>
              </w:rPr>
              <w:t>extranjero</w:t>
            </w:r>
            <w:r w:rsidRPr="00C02346">
              <w:rPr>
                <w:rFonts w:ascii="Arial Narrow" w:eastAsia="Times New Roman" w:hAnsi="Arial Narrow" w:cs="Times New Roman"/>
                <w:iCs/>
                <w:lang w:eastAsia="es-BO"/>
              </w:rPr>
              <w:t xml:space="preserve"> el pago se realizará mediante SIGEP, a la presentación de la Factura Comercial de Exportación consignado a nombre del Ministerio de Salud y Deportes de Bolivia y nota de entrega, una ve</w:t>
            </w:r>
            <w:r w:rsidR="00664EAC" w:rsidRPr="00C02346">
              <w:rPr>
                <w:rFonts w:ascii="Arial Narrow" w:eastAsia="Times New Roman" w:hAnsi="Arial Narrow" w:cs="Times New Roman"/>
                <w:iCs/>
                <w:lang w:eastAsia="es-BO"/>
              </w:rPr>
              <w:t>z</w:t>
            </w:r>
            <w:r w:rsidRPr="00C02346">
              <w:rPr>
                <w:rFonts w:ascii="Arial Narrow" w:eastAsia="Times New Roman" w:hAnsi="Arial Narrow" w:cs="Times New Roman"/>
                <w:iCs/>
                <w:lang w:eastAsia="es-BO"/>
              </w:rPr>
              <w:t xml:space="preserve"> se emita el acta de recepción e informe de conformidad por la</w:t>
            </w:r>
            <w:r w:rsidR="00664EAC" w:rsidRPr="00C02346">
              <w:rPr>
                <w:rFonts w:ascii="Arial Narrow" w:eastAsia="Times New Roman" w:hAnsi="Arial Narrow" w:cs="Times New Roman"/>
                <w:iCs/>
                <w:lang w:eastAsia="es-BO"/>
              </w:rPr>
              <w:t xml:space="preserve"> comisión de recepción</w:t>
            </w:r>
            <w:r w:rsidRPr="00C02346">
              <w:rPr>
                <w:rFonts w:ascii="Arial Narrow" w:eastAsia="Times New Roman" w:hAnsi="Arial Narrow" w:cs="Times New Roman"/>
                <w:iCs/>
                <w:lang w:eastAsia="es-BO"/>
              </w:rPr>
              <w:t>.</w:t>
            </w:r>
          </w:p>
          <w:p w:rsidR="000F2DE2" w:rsidRPr="00C02346" w:rsidRDefault="000F2DE2" w:rsidP="00E50C2E">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 xml:space="preserve"> </w:t>
            </w:r>
          </w:p>
          <w:p w:rsidR="00E50C2E" w:rsidRPr="00C02346" w:rsidRDefault="00E50C2E" w:rsidP="00E50C2E">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En caso de entrega</w:t>
            </w:r>
            <w:r w:rsidR="00664EAC" w:rsidRPr="00C02346">
              <w:rPr>
                <w:rFonts w:ascii="Arial Narrow" w:eastAsia="Times New Roman" w:hAnsi="Arial Narrow" w:cs="Times New Roman"/>
                <w:iCs/>
                <w:lang w:eastAsia="es-BO"/>
              </w:rPr>
              <w:t>s</w:t>
            </w:r>
            <w:r w:rsidRPr="00C02346">
              <w:rPr>
                <w:rFonts w:ascii="Arial Narrow" w:eastAsia="Times New Roman" w:hAnsi="Arial Narrow" w:cs="Times New Roman"/>
                <w:iCs/>
                <w:lang w:eastAsia="es-BO"/>
              </w:rPr>
              <w:t xml:space="preserve"> parciales, la empresa adjudicada deberá presentar su factura </w:t>
            </w:r>
            <w:r w:rsidR="000F2DE2" w:rsidRPr="00C02346">
              <w:rPr>
                <w:rFonts w:ascii="Arial Narrow" w:eastAsia="Times New Roman" w:hAnsi="Arial Narrow" w:cs="Times New Roman"/>
                <w:iCs/>
                <w:lang w:eastAsia="es-BO"/>
              </w:rPr>
              <w:t xml:space="preserve">correspondiente </w:t>
            </w:r>
            <w:r w:rsidRPr="00C02346">
              <w:rPr>
                <w:rFonts w:ascii="Arial Narrow" w:eastAsia="Times New Roman" w:hAnsi="Arial Narrow" w:cs="Times New Roman"/>
                <w:iCs/>
                <w:lang w:eastAsia="es-BO"/>
              </w:rPr>
              <w:t>y nota de entrega provisional y la comisión de recepción deberá emitir el acta de recepción y el informe correspondiente para el pago parcial.</w:t>
            </w:r>
          </w:p>
        </w:tc>
      </w:tr>
      <w:tr w:rsidR="003C234F" w:rsidRPr="00C02346" w:rsidTr="003C3150">
        <w:trPr>
          <w:trHeight w:val="511"/>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3C234F" w:rsidRPr="00C02346" w:rsidRDefault="003C234F"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TIPO DE CAMBIO.</w:t>
            </w:r>
          </w:p>
        </w:tc>
        <w:tc>
          <w:tcPr>
            <w:tcW w:w="6680" w:type="dxa"/>
            <w:tcBorders>
              <w:top w:val="nil"/>
              <w:left w:val="nil"/>
              <w:bottom w:val="single" w:sz="4" w:space="0" w:color="auto"/>
              <w:right w:val="single" w:sz="4" w:space="0" w:color="auto"/>
            </w:tcBorders>
            <w:shd w:val="clear" w:color="auto" w:fill="auto"/>
            <w:vAlign w:val="center"/>
          </w:tcPr>
          <w:p w:rsidR="003C234F" w:rsidRPr="00C02346" w:rsidRDefault="003C234F" w:rsidP="00A37F1C">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 xml:space="preserve">En caso de que el proponente adjudicado sea </w:t>
            </w:r>
            <w:r w:rsidR="00664EAC" w:rsidRPr="00C02346">
              <w:rPr>
                <w:rFonts w:ascii="Arial Narrow" w:eastAsia="Times New Roman" w:hAnsi="Arial Narrow" w:cs="Times New Roman"/>
                <w:iCs/>
                <w:lang w:eastAsia="es-BO"/>
              </w:rPr>
              <w:t>extranjero</w:t>
            </w:r>
            <w:r w:rsidR="00521F8D" w:rsidRPr="00C02346">
              <w:rPr>
                <w:rFonts w:ascii="Arial Narrow" w:eastAsia="Times New Roman" w:hAnsi="Arial Narrow" w:cs="Times New Roman"/>
                <w:iCs/>
                <w:lang w:eastAsia="es-BO"/>
              </w:rPr>
              <w:t xml:space="preserve"> y la propuesta contemple </w:t>
            </w:r>
            <w:r w:rsidR="003C3150" w:rsidRPr="00C02346">
              <w:rPr>
                <w:rFonts w:ascii="Arial Narrow" w:eastAsia="Times New Roman" w:hAnsi="Arial Narrow" w:cs="Times New Roman"/>
                <w:iCs/>
                <w:lang w:eastAsia="es-BO"/>
              </w:rPr>
              <w:t>una</w:t>
            </w:r>
            <w:r w:rsidR="00664EAC" w:rsidRPr="00C02346">
              <w:rPr>
                <w:rFonts w:ascii="Arial Narrow" w:eastAsia="Times New Roman" w:hAnsi="Arial Narrow" w:cs="Times New Roman"/>
                <w:iCs/>
                <w:lang w:eastAsia="es-BO"/>
              </w:rPr>
              <w:t xml:space="preserve"> </w:t>
            </w:r>
            <w:r w:rsidR="00521F8D" w:rsidRPr="00C02346">
              <w:rPr>
                <w:rFonts w:ascii="Arial Narrow" w:eastAsia="Times New Roman" w:hAnsi="Arial Narrow" w:cs="Times New Roman"/>
                <w:iCs/>
                <w:lang w:eastAsia="es-BO"/>
              </w:rPr>
              <w:t xml:space="preserve">oferta en moneda extranjera, se considerara únicamente </w:t>
            </w:r>
            <w:r w:rsidR="003C3150" w:rsidRPr="00C02346">
              <w:rPr>
                <w:rFonts w:ascii="Arial Narrow" w:eastAsia="Times New Roman" w:hAnsi="Arial Narrow" w:cs="Times New Roman"/>
                <w:iCs/>
                <w:lang w:eastAsia="es-BO"/>
              </w:rPr>
              <w:t>el</w:t>
            </w:r>
            <w:r w:rsidR="00521F8D" w:rsidRPr="00C02346">
              <w:rPr>
                <w:rFonts w:ascii="Arial Narrow" w:eastAsia="Times New Roman" w:hAnsi="Arial Narrow" w:cs="Times New Roman"/>
                <w:iCs/>
                <w:lang w:eastAsia="es-BO"/>
              </w:rPr>
              <w:t xml:space="preserve"> Dólar Americano</w:t>
            </w:r>
            <w:r w:rsidR="003C3150" w:rsidRPr="00C02346">
              <w:rPr>
                <w:rFonts w:ascii="Arial Narrow" w:eastAsia="Times New Roman" w:hAnsi="Arial Narrow" w:cs="Times New Roman"/>
                <w:iCs/>
                <w:lang w:eastAsia="es-BO"/>
              </w:rPr>
              <w:t xml:space="preserve"> </w:t>
            </w:r>
            <w:r w:rsidR="003C3150" w:rsidRPr="00C02346">
              <w:rPr>
                <w:rFonts w:ascii="Arial Narrow" w:eastAsia="Times New Roman" w:hAnsi="Arial Narrow" w:cs="Times New Roman"/>
                <w:iCs/>
                <w:lang w:eastAsia="es-BO"/>
              </w:rPr>
              <w:lastRenderedPageBreak/>
              <w:t xml:space="preserve">como moneda válida para realizar la conversión a Bolivianos, de acuerdo </w:t>
            </w:r>
            <w:r w:rsidR="00521F8D" w:rsidRPr="00C02346">
              <w:rPr>
                <w:rFonts w:ascii="Arial Narrow" w:eastAsia="Times New Roman" w:hAnsi="Arial Narrow" w:cs="Times New Roman"/>
                <w:iCs/>
                <w:lang w:eastAsia="es-BO"/>
              </w:rPr>
              <w:t>a</w:t>
            </w:r>
            <w:r w:rsidR="00664EAC" w:rsidRPr="00C02346">
              <w:rPr>
                <w:rFonts w:ascii="Arial Narrow" w:eastAsia="Times New Roman" w:hAnsi="Arial Narrow" w:cs="Times New Roman"/>
                <w:iCs/>
                <w:lang w:eastAsia="es-BO"/>
              </w:rPr>
              <w:t>l</w:t>
            </w:r>
            <w:r w:rsidR="00521F8D" w:rsidRPr="00C02346">
              <w:rPr>
                <w:rFonts w:ascii="Arial Narrow" w:eastAsia="Times New Roman" w:hAnsi="Arial Narrow" w:cs="Times New Roman"/>
                <w:iCs/>
                <w:lang w:eastAsia="es-BO"/>
              </w:rPr>
              <w:t xml:space="preserve"> tipo de cambio oficial </w:t>
            </w:r>
            <w:r w:rsidR="003C3150" w:rsidRPr="00C02346">
              <w:rPr>
                <w:rFonts w:ascii="Arial Narrow" w:eastAsia="Times New Roman" w:hAnsi="Arial Narrow" w:cs="Times New Roman"/>
                <w:iCs/>
                <w:lang w:eastAsia="es-BO"/>
              </w:rPr>
              <w:t>y vigente</w:t>
            </w:r>
            <w:r w:rsidR="00A37F1C">
              <w:rPr>
                <w:rFonts w:ascii="Arial Narrow" w:eastAsia="Times New Roman" w:hAnsi="Arial Narrow" w:cs="Times New Roman"/>
                <w:iCs/>
                <w:lang w:eastAsia="es-BO"/>
              </w:rPr>
              <w:t xml:space="preserve"> </w:t>
            </w:r>
            <w:r w:rsidR="00A37F1C" w:rsidRPr="00C02346">
              <w:rPr>
                <w:rFonts w:ascii="Arial Narrow" w:eastAsia="Times New Roman" w:hAnsi="Arial Narrow" w:cs="Times New Roman"/>
                <w:iCs/>
                <w:lang w:eastAsia="es-BO"/>
              </w:rPr>
              <w:t xml:space="preserve"> (VENTA)</w:t>
            </w:r>
            <w:r w:rsidR="003C3150" w:rsidRPr="00C02346">
              <w:rPr>
                <w:rFonts w:ascii="Arial Narrow" w:eastAsia="Times New Roman" w:hAnsi="Arial Narrow" w:cs="Times New Roman"/>
                <w:iCs/>
                <w:lang w:eastAsia="es-BO"/>
              </w:rPr>
              <w:t xml:space="preserve">, </w:t>
            </w:r>
            <w:r w:rsidR="00664EAC" w:rsidRPr="00C02346">
              <w:rPr>
                <w:rFonts w:ascii="Arial Narrow" w:eastAsia="Times New Roman" w:hAnsi="Arial Narrow" w:cs="Times New Roman"/>
                <w:iCs/>
                <w:lang w:eastAsia="es-BO"/>
              </w:rPr>
              <w:t>establecido por el Banco Central de Bolivia,</w:t>
            </w:r>
            <w:r w:rsidR="003C3150" w:rsidRPr="00C02346">
              <w:rPr>
                <w:rFonts w:ascii="Arial Narrow" w:eastAsia="Times New Roman" w:hAnsi="Arial Narrow" w:cs="Times New Roman"/>
                <w:iCs/>
                <w:lang w:eastAsia="es-BO"/>
              </w:rPr>
              <w:t xml:space="preserve"> para la determinación del precio ofertado y la </w:t>
            </w:r>
            <w:proofErr w:type="spellStart"/>
            <w:r w:rsidR="003C3150" w:rsidRPr="00C02346">
              <w:rPr>
                <w:rFonts w:ascii="Arial Narrow" w:eastAsia="Times New Roman" w:hAnsi="Arial Narrow" w:cs="Times New Roman"/>
                <w:iCs/>
                <w:lang w:eastAsia="es-BO"/>
              </w:rPr>
              <w:t>efectivización</w:t>
            </w:r>
            <w:proofErr w:type="spellEnd"/>
            <w:r w:rsidR="003C3150" w:rsidRPr="00C02346">
              <w:rPr>
                <w:rFonts w:ascii="Arial Narrow" w:eastAsia="Times New Roman" w:hAnsi="Arial Narrow" w:cs="Times New Roman"/>
                <w:iCs/>
                <w:lang w:eastAsia="es-BO"/>
              </w:rPr>
              <w:t xml:space="preserve"> del pago,</w:t>
            </w:r>
            <w:r w:rsidR="00521F8D" w:rsidRPr="00C02346">
              <w:rPr>
                <w:rFonts w:ascii="Arial Narrow" w:eastAsia="Times New Roman" w:hAnsi="Arial Narrow" w:cs="Times New Roman"/>
                <w:iCs/>
                <w:lang w:eastAsia="es-BO"/>
              </w:rPr>
              <w:t xml:space="preserve"> </w:t>
            </w:r>
            <w:r w:rsidR="00521F8D" w:rsidRPr="00C02346">
              <w:rPr>
                <w:rFonts w:ascii="Arial Narrow" w:eastAsia="Times New Roman" w:hAnsi="Arial Narrow" w:cs="Times New Roman"/>
                <w:b/>
                <w:iCs/>
                <w:u w:val="single"/>
                <w:lang w:eastAsia="es-BO"/>
              </w:rPr>
              <w:t>debiendo los proponentes establecer sus ofertas bajo esta variable cambiaria</w:t>
            </w:r>
            <w:r w:rsidR="00521F8D" w:rsidRPr="00C02346">
              <w:rPr>
                <w:rFonts w:ascii="Arial Narrow" w:eastAsia="Times New Roman" w:hAnsi="Arial Narrow" w:cs="Times New Roman"/>
                <w:iCs/>
                <w:lang w:eastAsia="es-BO"/>
              </w:rPr>
              <w:t>.</w:t>
            </w:r>
          </w:p>
        </w:tc>
      </w:tr>
      <w:tr w:rsidR="004A31D6" w:rsidRPr="00C02346" w:rsidTr="003C3150">
        <w:trPr>
          <w:trHeight w:val="511"/>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4A31D6" w:rsidRPr="00C02346" w:rsidRDefault="004A31D6"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lastRenderedPageBreak/>
              <w:t>ANTICIPO:</w:t>
            </w:r>
          </w:p>
        </w:tc>
        <w:tc>
          <w:tcPr>
            <w:tcW w:w="6680" w:type="dxa"/>
            <w:tcBorders>
              <w:top w:val="nil"/>
              <w:left w:val="nil"/>
              <w:bottom w:val="single" w:sz="4" w:space="0" w:color="auto"/>
              <w:right w:val="single" w:sz="4" w:space="0" w:color="auto"/>
            </w:tcBorders>
            <w:shd w:val="clear" w:color="auto" w:fill="auto"/>
            <w:vAlign w:val="center"/>
          </w:tcPr>
          <w:p w:rsidR="004A31D6" w:rsidRPr="00C02346" w:rsidRDefault="000F2DE2" w:rsidP="003C3150">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 xml:space="preserve">El proponente podrá solicitar un anticipo </w:t>
            </w:r>
            <w:r w:rsidR="003C3150" w:rsidRPr="00C02346">
              <w:rPr>
                <w:rFonts w:ascii="Arial Narrow" w:eastAsia="Times New Roman" w:hAnsi="Arial Narrow" w:cs="Times New Roman"/>
                <w:iCs/>
                <w:lang w:eastAsia="es-BO"/>
              </w:rPr>
              <w:t>por el</w:t>
            </w:r>
            <w:r w:rsidRPr="00C02346">
              <w:rPr>
                <w:rFonts w:ascii="Arial Narrow" w:eastAsia="Times New Roman" w:hAnsi="Arial Narrow" w:cs="Times New Roman"/>
                <w:iCs/>
                <w:lang w:eastAsia="es-BO"/>
              </w:rPr>
              <w:t xml:space="preserve"> 20 % del monto total adjudicado, debiendo presentar a este efecto una Garantía de Correcta </w:t>
            </w:r>
            <w:r w:rsidR="003C234F" w:rsidRPr="00C02346">
              <w:rPr>
                <w:rFonts w:ascii="Arial Narrow" w:eastAsia="Times New Roman" w:hAnsi="Arial Narrow" w:cs="Times New Roman"/>
                <w:iCs/>
                <w:lang w:eastAsia="es-BO"/>
              </w:rPr>
              <w:t>Inversión</w:t>
            </w:r>
            <w:r w:rsidRPr="00C02346">
              <w:rPr>
                <w:rFonts w:ascii="Arial Narrow" w:eastAsia="Times New Roman" w:hAnsi="Arial Narrow" w:cs="Times New Roman"/>
                <w:iCs/>
                <w:lang w:eastAsia="es-BO"/>
              </w:rPr>
              <w:t xml:space="preserve"> de Anticipo por el 100% de</w:t>
            </w:r>
            <w:r w:rsidR="003C234F" w:rsidRPr="00C02346">
              <w:rPr>
                <w:rFonts w:ascii="Arial Narrow" w:eastAsia="Times New Roman" w:hAnsi="Arial Narrow" w:cs="Times New Roman"/>
                <w:iCs/>
                <w:lang w:eastAsia="es-BO"/>
              </w:rPr>
              <w:t xml:space="preserve">l anticipo otorgado, </w:t>
            </w:r>
            <w:r w:rsidR="005F07E2" w:rsidRPr="00C02346">
              <w:rPr>
                <w:rFonts w:ascii="Arial Narrow" w:eastAsia="Times New Roman" w:hAnsi="Arial Narrow" w:cs="Times New Roman"/>
                <w:lang w:eastAsia="es-BO"/>
              </w:rPr>
              <w:t>de carácter renovable, irrevocable y de ejecución inmediata</w:t>
            </w:r>
            <w:r w:rsidR="005F07E2" w:rsidRPr="00C02346">
              <w:rPr>
                <w:rFonts w:ascii="Arial Narrow" w:eastAsia="Times New Roman" w:hAnsi="Arial Narrow" w:cs="Times New Roman"/>
                <w:iCs/>
                <w:lang w:eastAsia="es-BO"/>
              </w:rPr>
              <w:t xml:space="preserve"> </w:t>
            </w:r>
            <w:r w:rsidR="003C234F" w:rsidRPr="00C02346">
              <w:rPr>
                <w:rFonts w:ascii="Arial Narrow" w:eastAsia="Times New Roman" w:hAnsi="Arial Narrow" w:cs="Times New Roman"/>
                <w:iCs/>
                <w:lang w:eastAsia="es-BO"/>
              </w:rPr>
              <w:t>con una vigencia mínima de 90 días, debiendo ser renovada mientras no se deduzca el monto total del anticipo.</w:t>
            </w:r>
            <w:r w:rsidRPr="00C02346">
              <w:rPr>
                <w:rFonts w:ascii="Arial Narrow" w:eastAsia="Times New Roman" w:hAnsi="Arial Narrow" w:cs="Times New Roman"/>
                <w:iCs/>
                <w:lang w:eastAsia="es-BO"/>
              </w:rPr>
              <w:t xml:space="preserve"> </w:t>
            </w:r>
          </w:p>
        </w:tc>
      </w:tr>
      <w:tr w:rsidR="00E50C2E" w:rsidRPr="00C02346" w:rsidTr="00113B8D">
        <w:trPr>
          <w:trHeight w:val="511"/>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MÉTODO DE SELECCIÓN Y ADJUDICACIÓN</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CC4564" w:rsidP="003C234F">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Propuesta Técnica</w:t>
            </w:r>
            <w:r w:rsidR="003C234F" w:rsidRPr="00C02346">
              <w:rPr>
                <w:rFonts w:ascii="Arial Narrow" w:eastAsia="Times New Roman" w:hAnsi="Arial Narrow" w:cs="Times New Roman"/>
                <w:iCs/>
                <w:lang w:eastAsia="es-BO"/>
              </w:rPr>
              <w:t>,</w:t>
            </w:r>
            <w:r w:rsidRPr="00C02346">
              <w:rPr>
                <w:rFonts w:ascii="Arial Narrow" w:eastAsia="Times New Roman" w:hAnsi="Arial Narrow" w:cs="Times New Roman"/>
                <w:iCs/>
                <w:lang w:eastAsia="es-BO"/>
              </w:rPr>
              <w:t xml:space="preserve"> Costo</w:t>
            </w:r>
            <w:r w:rsidR="003C234F" w:rsidRPr="00C02346">
              <w:rPr>
                <w:rFonts w:ascii="Arial Narrow" w:eastAsia="Times New Roman" w:hAnsi="Arial Narrow" w:cs="Times New Roman"/>
                <w:iCs/>
                <w:lang w:eastAsia="es-BO"/>
              </w:rPr>
              <w:t xml:space="preserve"> y Tiempo de Entrega</w:t>
            </w:r>
            <w:r w:rsidRPr="00C02346">
              <w:rPr>
                <w:rFonts w:ascii="Arial Narrow" w:eastAsia="Times New Roman" w:hAnsi="Arial Narrow" w:cs="Times New Roman"/>
                <w:iCs/>
                <w:lang w:eastAsia="es-BO"/>
              </w:rPr>
              <w:t>.</w:t>
            </w:r>
          </w:p>
        </w:tc>
      </w:tr>
      <w:tr w:rsidR="00E50C2E" w:rsidRPr="00C02346" w:rsidTr="00113B8D">
        <w:trPr>
          <w:trHeight w:val="511"/>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FORMA DE ADJUDICACION:</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E50C2E" w:rsidP="00E50C2E">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Por ítem</w:t>
            </w:r>
          </w:p>
        </w:tc>
      </w:tr>
      <w:tr w:rsidR="00E50C2E" w:rsidRPr="00C02346" w:rsidTr="00113B8D">
        <w:trPr>
          <w:trHeight w:val="511"/>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E50C2E" w:rsidRPr="00C02346" w:rsidRDefault="00E50C2E" w:rsidP="002D4E04">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 xml:space="preserve">MODALIDAD PARA LA FORMALIZACIÓN  </w:t>
            </w:r>
            <w:r w:rsidR="002D4E04" w:rsidRPr="00C02346">
              <w:rPr>
                <w:rFonts w:ascii="Arial Narrow" w:eastAsia="Times New Roman" w:hAnsi="Arial Narrow" w:cs="Times New Roman"/>
                <w:b/>
                <w:lang w:eastAsia="es-BO"/>
              </w:rPr>
              <w:t xml:space="preserve">DEL </w:t>
            </w:r>
            <w:r w:rsidRPr="00C02346">
              <w:rPr>
                <w:rFonts w:ascii="Arial Narrow" w:eastAsia="Times New Roman" w:hAnsi="Arial Narrow" w:cs="Times New Roman"/>
                <w:b/>
                <w:lang w:eastAsia="es-BO"/>
              </w:rPr>
              <w:t>PROCESO DE CONTRATACIÓN:</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C40FB2" w:rsidP="00E50C2E">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 xml:space="preserve">Contrato </w:t>
            </w:r>
          </w:p>
        </w:tc>
      </w:tr>
      <w:tr w:rsidR="00E50C2E" w:rsidRPr="00C02346" w:rsidTr="00113B8D">
        <w:trPr>
          <w:trHeight w:val="703"/>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GARANTIA DE CUMPLIMIENTO DE CONTRATO:</w:t>
            </w:r>
          </w:p>
        </w:tc>
        <w:tc>
          <w:tcPr>
            <w:tcW w:w="6680" w:type="dxa"/>
            <w:tcBorders>
              <w:top w:val="nil"/>
              <w:left w:val="nil"/>
              <w:bottom w:val="single" w:sz="4" w:space="0" w:color="auto"/>
              <w:right w:val="single" w:sz="4" w:space="0" w:color="auto"/>
            </w:tcBorders>
            <w:shd w:val="clear" w:color="auto" w:fill="auto"/>
            <w:vAlign w:val="center"/>
          </w:tcPr>
          <w:p w:rsidR="00E50C2E" w:rsidRPr="00C02346" w:rsidRDefault="0056590E" w:rsidP="008B0C5D">
            <w:pPr>
              <w:spacing w:after="0" w:line="240" w:lineRule="auto"/>
              <w:jc w:val="both"/>
              <w:rPr>
                <w:rFonts w:ascii="Arial Narrow" w:eastAsia="Times New Roman" w:hAnsi="Arial Narrow" w:cs="Times New Roman"/>
                <w:lang w:eastAsia="es-BO"/>
              </w:rPr>
            </w:pPr>
            <w:r w:rsidRPr="00C02346">
              <w:rPr>
                <w:rFonts w:ascii="Arial Narrow" w:eastAsia="Times New Roman" w:hAnsi="Arial Narrow" w:cs="Times New Roman"/>
                <w:iCs/>
                <w:lang w:eastAsia="es-BO"/>
              </w:rPr>
              <w:t xml:space="preserve">En el caso de que el adjudicado sea una empresa nacional, </w:t>
            </w:r>
            <w:r w:rsidRPr="00C02346">
              <w:rPr>
                <w:rFonts w:ascii="Arial Narrow" w:eastAsia="Times New Roman" w:hAnsi="Arial Narrow" w:cs="Times New Roman"/>
                <w:lang w:eastAsia="es-BO"/>
              </w:rPr>
              <w:t xml:space="preserve"> l</w:t>
            </w:r>
            <w:r w:rsidR="008B0C5D" w:rsidRPr="00C02346">
              <w:rPr>
                <w:rFonts w:ascii="Arial Narrow" w:eastAsia="Times New Roman" w:hAnsi="Arial Narrow" w:cs="Times New Roman"/>
                <w:lang w:eastAsia="es-BO"/>
              </w:rPr>
              <w:t>a empresa deberá presentar la garantía a primer requerimiento de cumplimiento de contrato por el 7% del monto adjudicado, de carácter renovable, irrevocable y de ejecución inmediata, con una vigencia de 90 días calendario a nombre del MI</w:t>
            </w:r>
            <w:r w:rsidR="00E50C2E" w:rsidRPr="00C02346">
              <w:rPr>
                <w:rFonts w:ascii="Arial Narrow" w:eastAsia="Times New Roman" w:hAnsi="Arial Narrow" w:cs="Times New Roman"/>
                <w:lang w:eastAsia="es-BO"/>
              </w:rPr>
              <w:t>NISTERIO DE SALUD y DEPORTES.</w:t>
            </w:r>
          </w:p>
          <w:p w:rsidR="00750783" w:rsidRPr="00C02346" w:rsidRDefault="00750783" w:rsidP="00D72E7B">
            <w:pPr>
              <w:spacing w:after="0" w:line="240" w:lineRule="auto"/>
              <w:jc w:val="both"/>
              <w:rPr>
                <w:rFonts w:ascii="Arial Narrow" w:eastAsia="Times New Roman" w:hAnsi="Arial Narrow" w:cs="Times New Roman"/>
                <w:lang w:eastAsia="es-BO"/>
              </w:rPr>
            </w:pPr>
          </w:p>
          <w:p w:rsidR="00945A10" w:rsidRPr="00C02346" w:rsidRDefault="00D72E7B" w:rsidP="00D72E7B">
            <w:pPr>
              <w:spacing w:after="0" w:line="240" w:lineRule="auto"/>
              <w:jc w:val="both"/>
              <w:rPr>
                <w:rFonts w:ascii="Arial Narrow" w:eastAsia="Times New Roman" w:hAnsi="Arial Narrow" w:cs="Times New Roman"/>
                <w:lang w:eastAsia="es-BO"/>
              </w:rPr>
            </w:pPr>
            <w:r w:rsidRPr="00C02346">
              <w:rPr>
                <w:rFonts w:ascii="Arial Narrow" w:eastAsia="Times New Roman" w:hAnsi="Arial Narrow" w:cs="Times New Roman"/>
                <w:lang w:eastAsia="es-BO"/>
              </w:rPr>
              <w:t>En el caso de que el propone</w:t>
            </w:r>
            <w:r w:rsidR="00750783" w:rsidRPr="00C02346">
              <w:rPr>
                <w:rFonts w:ascii="Arial Narrow" w:eastAsia="Times New Roman" w:hAnsi="Arial Narrow" w:cs="Times New Roman"/>
                <w:lang w:eastAsia="es-BO"/>
              </w:rPr>
              <w:t>nte adjudicado sea extranjero</w:t>
            </w:r>
            <w:r w:rsidRPr="00C02346">
              <w:rPr>
                <w:rFonts w:ascii="Arial Narrow" w:eastAsia="Times New Roman" w:hAnsi="Arial Narrow" w:cs="Times New Roman"/>
                <w:lang w:eastAsia="es-BO"/>
              </w:rPr>
              <w:t xml:space="preserve">, </w:t>
            </w:r>
            <w:r w:rsidR="00565B4B" w:rsidRPr="00C02346">
              <w:rPr>
                <w:rFonts w:ascii="Arial Narrow" w:eastAsia="Times New Roman" w:hAnsi="Arial Narrow" w:cs="Times New Roman"/>
                <w:lang w:eastAsia="es-BO"/>
              </w:rPr>
              <w:t>el mismo podrá optar</w:t>
            </w:r>
            <w:r w:rsidR="00945A10" w:rsidRPr="00C02346">
              <w:rPr>
                <w:rFonts w:ascii="Arial Narrow" w:eastAsia="Times New Roman" w:hAnsi="Arial Narrow" w:cs="Times New Roman"/>
                <w:lang w:eastAsia="es-BO"/>
              </w:rPr>
              <w:t xml:space="preserve"> por las siguientes </w:t>
            </w:r>
            <w:r w:rsidRPr="00C02346">
              <w:rPr>
                <w:rFonts w:ascii="Arial Narrow" w:eastAsia="Times New Roman" w:hAnsi="Arial Narrow" w:cs="Times New Roman"/>
                <w:lang w:eastAsia="es-BO"/>
              </w:rPr>
              <w:t>garantía</w:t>
            </w:r>
            <w:r w:rsidR="00945A10" w:rsidRPr="00C02346">
              <w:rPr>
                <w:rFonts w:ascii="Arial Narrow" w:eastAsia="Times New Roman" w:hAnsi="Arial Narrow" w:cs="Times New Roman"/>
                <w:lang w:eastAsia="es-BO"/>
              </w:rPr>
              <w:t>s:</w:t>
            </w:r>
          </w:p>
          <w:p w:rsidR="00945A10" w:rsidRPr="00C02346" w:rsidRDefault="00945A10" w:rsidP="00945A10">
            <w:pPr>
              <w:pStyle w:val="Prrafodelista"/>
              <w:numPr>
                <w:ilvl w:val="0"/>
                <w:numId w:val="4"/>
              </w:numPr>
              <w:spacing w:after="0" w:line="240" w:lineRule="auto"/>
              <w:jc w:val="both"/>
              <w:rPr>
                <w:rFonts w:ascii="Arial Narrow" w:eastAsia="Times New Roman" w:hAnsi="Arial Narrow" w:cs="Times New Roman"/>
                <w:lang w:eastAsia="es-BO"/>
              </w:rPr>
            </w:pPr>
            <w:r w:rsidRPr="00C02346">
              <w:rPr>
                <w:rFonts w:ascii="Arial Narrow" w:hAnsi="Arial Narrow"/>
                <w:b/>
              </w:rPr>
              <w:t xml:space="preserve">Carta de Crédito Stand </w:t>
            </w:r>
            <w:proofErr w:type="spellStart"/>
            <w:r w:rsidRPr="00C02346">
              <w:rPr>
                <w:rFonts w:ascii="Arial Narrow" w:hAnsi="Arial Narrow"/>
                <w:b/>
              </w:rPr>
              <w:t>By</w:t>
            </w:r>
            <w:proofErr w:type="spellEnd"/>
            <w:r w:rsidRPr="00C02346">
              <w:rPr>
                <w:rFonts w:ascii="Arial Narrow" w:hAnsi="Arial Narrow"/>
                <w:b/>
              </w:rPr>
              <w:t xml:space="preserve"> Confirmada</w:t>
            </w:r>
            <w:r w:rsidRPr="00C02346">
              <w:rPr>
                <w:rFonts w:ascii="Arial Narrow" w:hAnsi="Arial Narrow"/>
              </w:rPr>
              <w:t>, Emitida por un banco extranjero y confirmada por una Entidad de intermediación Financiera corresponsal (local), establecida en el Estado Plurinacional de Bolivia, registrada y autorizada por la instancia competente.</w:t>
            </w:r>
          </w:p>
          <w:p w:rsidR="00945A10" w:rsidRPr="00C02346" w:rsidRDefault="00945A10" w:rsidP="00945A10">
            <w:pPr>
              <w:pStyle w:val="Prrafodelista"/>
              <w:numPr>
                <w:ilvl w:val="0"/>
                <w:numId w:val="4"/>
              </w:numPr>
              <w:spacing w:after="0" w:line="240" w:lineRule="auto"/>
              <w:jc w:val="both"/>
              <w:rPr>
                <w:rFonts w:ascii="Arial Narrow" w:eastAsia="Times New Roman" w:hAnsi="Arial Narrow" w:cs="Times New Roman"/>
                <w:lang w:eastAsia="es-BO"/>
              </w:rPr>
            </w:pPr>
            <w:r w:rsidRPr="00C02346">
              <w:rPr>
                <w:rFonts w:ascii="Arial Narrow" w:hAnsi="Arial Narrow"/>
                <w:b/>
              </w:rPr>
              <w:t>Póliza de Seguro de Caución a Primer Requerimiento</w:t>
            </w:r>
            <w:r w:rsidRPr="00C02346">
              <w:rPr>
                <w:rFonts w:ascii="Arial Narrow" w:hAnsi="Arial Narrow"/>
              </w:rPr>
              <w:t xml:space="preserve"> emitida por entidades aseguradoras que tengan su domicilio constituido en el Estado Plurinacional de Bolivia y que se encuentren autorizadas para operar por la autoridad financiera.</w:t>
            </w:r>
          </w:p>
          <w:p w:rsidR="00945A10" w:rsidRPr="00C02346" w:rsidRDefault="00945A10" w:rsidP="00945A10">
            <w:pPr>
              <w:pStyle w:val="Prrafodelista"/>
              <w:numPr>
                <w:ilvl w:val="0"/>
                <w:numId w:val="4"/>
              </w:numPr>
              <w:spacing w:after="0" w:line="240" w:lineRule="auto"/>
              <w:jc w:val="both"/>
              <w:rPr>
                <w:rFonts w:ascii="Arial Narrow" w:eastAsia="Times New Roman" w:hAnsi="Arial Narrow" w:cs="Times New Roman"/>
                <w:lang w:eastAsia="es-BO"/>
              </w:rPr>
            </w:pPr>
            <w:r w:rsidRPr="00C02346">
              <w:rPr>
                <w:rFonts w:ascii="Arial Narrow" w:hAnsi="Arial Narrow"/>
                <w:b/>
              </w:rPr>
              <w:t xml:space="preserve">Boleta de </w:t>
            </w:r>
            <w:r w:rsidR="00565B4B" w:rsidRPr="00C02346">
              <w:rPr>
                <w:rFonts w:ascii="Arial Narrow" w:hAnsi="Arial Narrow"/>
                <w:b/>
              </w:rPr>
              <w:t>Garantía</w:t>
            </w:r>
            <w:r w:rsidRPr="00C02346">
              <w:rPr>
                <w:rFonts w:ascii="Arial Narrow" w:hAnsi="Arial Narrow"/>
                <w:b/>
              </w:rPr>
              <w:t xml:space="preserve"> o </w:t>
            </w:r>
            <w:r w:rsidR="00565B4B" w:rsidRPr="00C02346">
              <w:rPr>
                <w:rFonts w:ascii="Arial Narrow" w:hAnsi="Arial Narrow"/>
                <w:b/>
              </w:rPr>
              <w:t>Garantía</w:t>
            </w:r>
            <w:r w:rsidRPr="00C02346">
              <w:rPr>
                <w:rFonts w:ascii="Arial Narrow" w:hAnsi="Arial Narrow"/>
                <w:b/>
              </w:rPr>
              <w:t xml:space="preserve"> a Primer Requerimiento</w:t>
            </w:r>
            <w:r w:rsidRPr="00C02346">
              <w:rPr>
                <w:rFonts w:ascii="Arial Narrow" w:hAnsi="Arial Narrow"/>
              </w:rPr>
              <w:t xml:space="preserve">, en el caso de no utilizar directamente una entidad financiera bancaria del Estado Plurinacional de Bolivia, deberán presentar garantías emitidas </w:t>
            </w:r>
            <w:r w:rsidR="00565B4B" w:rsidRPr="00C02346">
              <w:rPr>
                <w:rFonts w:ascii="Arial Narrow" w:hAnsi="Arial Narrow"/>
              </w:rPr>
              <w:t xml:space="preserve">por entidades </w:t>
            </w:r>
            <w:r w:rsidRPr="00C02346">
              <w:rPr>
                <w:rFonts w:ascii="Arial Narrow" w:hAnsi="Arial Narrow"/>
              </w:rPr>
              <w:t>financieras bancarias que cuenten con corresponsalía legalmente establecida en Bolivia</w:t>
            </w:r>
            <w:r w:rsidR="00565B4B" w:rsidRPr="00C02346">
              <w:rPr>
                <w:rFonts w:ascii="Arial Narrow" w:hAnsi="Arial Narrow"/>
              </w:rPr>
              <w:t>.</w:t>
            </w:r>
          </w:p>
          <w:p w:rsidR="00945A10" w:rsidRPr="00C02346" w:rsidRDefault="00945A10" w:rsidP="00D72E7B">
            <w:pPr>
              <w:spacing w:after="0" w:line="240" w:lineRule="auto"/>
              <w:jc w:val="both"/>
              <w:rPr>
                <w:rFonts w:ascii="Arial Narrow" w:eastAsia="Times New Roman" w:hAnsi="Arial Narrow" w:cs="Times New Roman"/>
                <w:lang w:eastAsia="es-BO"/>
              </w:rPr>
            </w:pPr>
          </w:p>
          <w:p w:rsidR="00D72E7B" w:rsidRPr="00C02346" w:rsidRDefault="00565B4B" w:rsidP="00565B4B">
            <w:pPr>
              <w:spacing w:after="0" w:line="240" w:lineRule="auto"/>
              <w:jc w:val="both"/>
              <w:rPr>
                <w:rFonts w:ascii="Arial Narrow" w:eastAsia="Times New Roman" w:hAnsi="Arial Narrow" w:cs="Times New Roman"/>
                <w:lang w:eastAsia="es-BO"/>
              </w:rPr>
            </w:pPr>
            <w:r w:rsidRPr="00C02346">
              <w:rPr>
                <w:rFonts w:ascii="Arial Narrow" w:eastAsia="Times New Roman" w:hAnsi="Arial Narrow" w:cs="Times New Roman"/>
                <w:lang w:eastAsia="es-BO"/>
              </w:rPr>
              <w:t xml:space="preserve">Cualquiera de ellas </w:t>
            </w:r>
            <w:r w:rsidR="00945A10" w:rsidRPr="00C02346">
              <w:rPr>
                <w:rFonts w:ascii="Arial Narrow" w:eastAsia="Times New Roman" w:hAnsi="Arial Narrow" w:cs="Times New Roman"/>
                <w:lang w:eastAsia="es-BO"/>
              </w:rPr>
              <w:t xml:space="preserve">por el 7% del monto adjudicado, de carácter renovable, irrevocable y de ejecución inmediata, con una vigencia de 90 días calendario a nombre del MINISTERIO DE SALUD y DEPORTES.  </w:t>
            </w:r>
          </w:p>
        </w:tc>
      </w:tr>
      <w:tr w:rsidR="00E50C2E" w:rsidRPr="00C02346" w:rsidTr="00113B8D">
        <w:trPr>
          <w:trHeight w:val="543"/>
        </w:trPr>
        <w:tc>
          <w:tcPr>
            <w:tcW w:w="2680" w:type="dxa"/>
            <w:gridSpan w:val="2"/>
            <w:tcBorders>
              <w:top w:val="nil"/>
              <w:left w:val="single" w:sz="4" w:space="0" w:color="auto"/>
              <w:bottom w:val="single" w:sz="4" w:space="0" w:color="auto"/>
              <w:right w:val="single" w:sz="4" w:space="0" w:color="auto"/>
            </w:tcBorders>
            <w:shd w:val="clear" w:color="auto" w:fill="auto"/>
            <w:vAlign w:val="center"/>
            <w:hideMark/>
          </w:tcPr>
          <w:p w:rsidR="00E50C2E" w:rsidRPr="00C02346" w:rsidRDefault="008B0C5D"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 xml:space="preserve">CERTIFICADO DE </w:t>
            </w:r>
            <w:r w:rsidR="00E50C2E" w:rsidRPr="00C02346">
              <w:rPr>
                <w:rFonts w:ascii="Arial Narrow" w:eastAsia="Times New Roman" w:hAnsi="Arial Narrow" w:cs="Times New Roman"/>
                <w:b/>
                <w:lang w:eastAsia="es-BO"/>
              </w:rPr>
              <w:t xml:space="preserve">GARANTIA DE CALIDAD: </w:t>
            </w:r>
          </w:p>
        </w:tc>
        <w:tc>
          <w:tcPr>
            <w:tcW w:w="6680" w:type="dxa"/>
            <w:tcBorders>
              <w:top w:val="nil"/>
              <w:left w:val="nil"/>
              <w:bottom w:val="single" w:sz="4" w:space="0" w:color="auto"/>
              <w:right w:val="single" w:sz="4" w:space="0" w:color="auto"/>
            </w:tcBorders>
            <w:shd w:val="clear" w:color="auto" w:fill="auto"/>
            <w:vAlign w:val="center"/>
            <w:hideMark/>
          </w:tcPr>
          <w:p w:rsidR="00E50C2E" w:rsidRPr="00C02346" w:rsidRDefault="008B0C5D" w:rsidP="00BA3398">
            <w:pPr>
              <w:spacing w:after="0" w:line="240" w:lineRule="auto"/>
              <w:jc w:val="both"/>
              <w:rPr>
                <w:rFonts w:ascii="Arial Narrow" w:eastAsia="Times New Roman" w:hAnsi="Arial Narrow" w:cs="Times New Roman"/>
                <w:lang w:eastAsia="es-BO"/>
              </w:rPr>
            </w:pPr>
            <w:r w:rsidRPr="00C02346">
              <w:rPr>
                <w:rFonts w:ascii="Arial Narrow" w:eastAsia="Times New Roman" w:hAnsi="Arial Narrow" w:cs="Times New Roman"/>
                <w:lang w:eastAsia="es-BO"/>
              </w:rPr>
              <w:t xml:space="preserve">La empresa adjudicada deberá presentar </w:t>
            </w:r>
            <w:r w:rsidR="00BA3398" w:rsidRPr="00C02346">
              <w:rPr>
                <w:rFonts w:ascii="Arial Narrow" w:eastAsia="Times New Roman" w:hAnsi="Arial Narrow" w:cs="Times New Roman"/>
                <w:lang w:eastAsia="es-BO"/>
              </w:rPr>
              <w:t>la</w:t>
            </w:r>
            <w:r w:rsidRPr="00C02346">
              <w:rPr>
                <w:rFonts w:ascii="Arial Narrow" w:eastAsia="Times New Roman" w:hAnsi="Arial Narrow" w:cs="Times New Roman"/>
                <w:lang w:eastAsia="es-BO"/>
              </w:rPr>
              <w:t xml:space="preserve"> c</w:t>
            </w:r>
            <w:r w:rsidR="00E50C2E" w:rsidRPr="00C02346">
              <w:rPr>
                <w:rFonts w:ascii="Arial Narrow" w:eastAsia="Times New Roman" w:hAnsi="Arial Narrow" w:cs="Times New Roman"/>
                <w:lang w:eastAsia="es-BO"/>
              </w:rPr>
              <w:t xml:space="preserve">ertificación de garantía de 1 año contra defectos de fábrica a partir de la recepción definitiva del producto, </w:t>
            </w:r>
            <w:r w:rsidR="00BA3398" w:rsidRPr="00C02346">
              <w:rPr>
                <w:rFonts w:ascii="Arial Narrow" w:eastAsia="Times New Roman" w:hAnsi="Arial Narrow" w:cs="Times New Roman"/>
                <w:lang w:eastAsia="es-BO"/>
              </w:rPr>
              <w:t xml:space="preserve">de existir lotes defectuosos o con fallas </w:t>
            </w:r>
            <w:r w:rsidR="00E50C2E" w:rsidRPr="00C02346">
              <w:rPr>
                <w:rFonts w:ascii="Arial Narrow" w:eastAsia="Times New Roman" w:hAnsi="Arial Narrow" w:cs="Times New Roman"/>
                <w:lang w:eastAsia="es-BO"/>
              </w:rPr>
              <w:t>el proponente deberá efectuar el cambio total del lote defectuoso</w:t>
            </w:r>
            <w:r w:rsidR="00BA3398" w:rsidRPr="00C02346">
              <w:rPr>
                <w:rFonts w:ascii="Arial Narrow" w:eastAsia="Times New Roman" w:hAnsi="Arial Narrow" w:cs="Times New Roman"/>
                <w:lang w:eastAsia="es-BO"/>
              </w:rPr>
              <w:t xml:space="preserve"> y/o con fallas</w:t>
            </w:r>
            <w:r w:rsidR="00E50C2E" w:rsidRPr="00C02346">
              <w:rPr>
                <w:rFonts w:ascii="Arial Narrow" w:eastAsia="Times New Roman" w:hAnsi="Arial Narrow" w:cs="Times New Roman"/>
                <w:lang w:eastAsia="es-BO"/>
              </w:rPr>
              <w:t>.</w:t>
            </w:r>
          </w:p>
        </w:tc>
      </w:tr>
      <w:tr w:rsidR="00EF5691" w:rsidRPr="00C02346" w:rsidTr="00113B8D">
        <w:trPr>
          <w:trHeight w:val="543"/>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EF5691" w:rsidRPr="00C02346" w:rsidRDefault="00EF5691"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EVALUACIÒN DE DESEMPEÑO</w:t>
            </w:r>
          </w:p>
        </w:tc>
        <w:tc>
          <w:tcPr>
            <w:tcW w:w="6680" w:type="dxa"/>
            <w:tcBorders>
              <w:top w:val="nil"/>
              <w:left w:val="nil"/>
              <w:bottom w:val="single" w:sz="4" w:space="0" w:color="auto"/>
              <w:right w:val="single" w:sz="4" w:space="0" w:color="auto"/>
            </w:tcBorders>
            <w:shd w:val="clear" w:color="auto" w:fill="auto"/>
            <w:vAlign w:val="center"/>
          </w:tcPr>
          <w:p w:rsidR="00EF5691" w:rsidRPr="00C02346" w:rsidRDefault="00EF5691" w:rsidP="00E43454">
            <w:pPr>
              <w:spacing w:after="0" w:line="240" w:lineRule="auto"/>
              <w:jc w:val="both"/>
              <w:rPr>
                <w:rFonts w:ascii="Arial Narrow" w:eastAsia="Times New Roman" w:hAnsi="Arial Narrow" w:cs="Times New Roman"/>
                <w:lang w:eastAsia="es-BO"/>
              </w:rPr>
            </w:pPr>
            <w:r w:rsidRPr="00C02346">
              <w:rPr>
                <w:rFonts w:ascii="Arial Narrow" w:eastAsia="Times New Roman" w:hAnsi="Arial Narrow" w:cs="Times New Roman"/>
                <w:lang w:eastAsia="es-BO"/>
              </w:rPr>
              <w:t xml:space="preserve">Una vez </w:t>
            </w:r>
            <w:proofErr w:type="spellStart"/>
            <w:r w:rsidRPr="00C02346">
              <w:rPr>
                <w:rFonts w:ascii="Arial Narrow" w:eastAsia="Times New Roman" w:hAnsi="Arial Narrow" w:cs="Times New Roman"/>
                <w:lang w:eastAsia="es-BO"/>
              </w:rPr>
              <w:t>recepcionado</w:t>
            </w:r>
            <w:proofErr w:type="spellEnd"/>
            <w:r w:rsidRPr="00C02346">
              <w:rPr>
                <w:rFonts w:ascii="Arial Narrow" w:eastAsia="Times New Roman" w:hAnsi="Arial Narrow" w:cs="Times New Roman"/>
                <w:lang w:eastAsia="es-BO"/>
              </w:rPr>
              <w:t xml:space="preserve"> el producto</w:t>
            </w:r>
            <w:r w:rsidR="00BA3398" w:rsidRPr="00C02346">
              <w:rPr>
                <w:rFonts w:ascii="Arial Narrow" w:eastAsia="Times New Roman" w:hAnsi="Arial Narrow" w:cs="Times New Roman"/>
                <w:lang w:eastAsia="es-BO"/>
              </w:rPr>
              <w:t>,</w:t>
            </w:r>
            <w:r w:rsidRPr="00C02346">
              <w:rPr>
                <w:rFonts w:ascii="Arial Narrow" w:eastAsia="Times New Roman" w:hAnsi="Arial Narrow" w:cs="Times New Roman"/>
                <w:lang w:eastAsia="es-BO"/>
              </w:rPr>
              <w:t xml:space="preserve"> </w:t>
            </w:r>
            <w:r w:rsidR="00226A02" w:rsidRPr="00C02346">
              <w:rPr>
                <w:rFonts w:ascii="Arial Narrow" w:eastAsia="Times New Roman" w:hAnsi="Arial Narrow" w:cs="Times New Roman"/>
                <w:lang w:eastAsia="es-BO"/>
              </w:rPr>
              <w:t>mediante</w:t>
            </w:r>
            <w:r w:rsidR="00BA3398" w:rsidRPr="00C02346">
              <w:rPr>
                <w:rFonts w:ascii="Arial Narrow" w:eastAsia="Times New Roman" w:hAnsi="Arial Narrow" w:cs="Times New Roman"/>
                <w:lang w:eastAsia="es-BO"/>
              </w:rPr>
              <w:t xml:space="preserve"> muestreo</w:t>
            </w:r>
            <w:r w:rsidR="00226A02" w:rsidRPr="00C02346">
              <w:rPr>
                <w:rFonts w:ascii="Arial Narrow" w:eastAsia="Times New Roman" w:hAnsi="Arial Narrow" w:cs="Times New Roman"/>
                <w:lang w:eastAsia="es-BO"/>
              </w:rPr>
              <w:t>,</w:t>
            </w:r>
            <w:r w:rsidR="00BA3398" w:rsidRPr="00C02346">
              <w:rPr>
                <w:rFonts w:ascii="Arial Narrow" w:eastAsia="Times New Roman" w:hAnsi="Arial Narrow" w:cs="Times New Roman"/>
                <w:lang w:eastAsia="es-BO"/>
              </w:rPr>
              <w:t xml:space="preserve"> </w:t>
            </w:r>
            <w:r w:rsidR="00226A02" w:rsidRPr="00C02346">
              <w:rPr>
                <w:rFonts w:ascii="Arial Narrow" w:eastAsia="Times New Roman" w:hAnsi="Arial Narrow" w:cs="Times New Roman"/>
                <w:lang w:eastAsia="es-BO"/>
              </w:rPr>
              <w:t>c</w:t>
            </w:r>
            <w:r w:rsidRPr="00C02346">
              <w:rPr>
                <w:rFonts w:ascii="Arial Narrow" w:eastAsia="Times New Roman" w:hAnsi="Arial Narrow" w:cs="Times New Roman"/>
                <w:lang w:eastAsia="es-BO"/>
              </w:rPr>
              <w:t xml:space="preserve">ada lote será sometido a una evaluación de desempeño realizado por el </w:t>
            </w:r>
            <w:r w:rsidR="007A5AE7" w:rsidRPr="00C02346">
              <w:rPr>
                <w:rFonts w:ascii="Arial Narrow" w:eastAsia="Times New Roman" w:hAnsi="Arial Narrow" w:cs="Times New Roman"/>
                <w:lang w:eastAsia="es-BO"/>
              </w:rPr>
              <w:t>Instituto Nacional de Labo</w:t>
            </w:r>
            <w:r w:rsidR="00E43454" w:rsidRPr="00C02346">
              <w:rPr>
                <w:rFonts w:ascii="Arial Narrow" w:eastAsia="Times New Roman" w:hAnsi="Arial Narrow" w:cs="Times New Roman"/>
                <w:lang w:eastAsia="es-BO"/>
              </w:rPr>
              <w:t>r</w:t>
            </w:r>
            <w:r w:rsidR="007A5AE7" w:rsidRPr="00C02346">
              <w:rPr>
                <w:rFonts w:ascii="Arial Narrow" w:eastAsia="Times New Roman" w:hAnsi="Arial Narrow" w:cs="Times New Roman"/>
                <w:lang w:eastAsia="es-BO"/>
              </w:rPr>
              <w:t>a</w:t>
            </w:r>
            <w:r w:rsidR="00E43454" w:rsidRPr="00C02346">
              <w:rPr>
                <w:rFonts w:ascii="Arial Narrow" w:eastAsia="Times New Roman" w:hAnsi="Arial Narrow" w:cs="Times New Roman"/>
                <w:lang w:eastAsia="es-BO"/>
              </w:rPr>
              <w:t>to</w:t>
            </w:r>
            <w:r w:rsidR="007A5AE7" w:rsidRPr="00C02346">
              <w:rPr>
                <w:rFonts w:ascii="Arial Narrow" w:eastAsia="Times New Roman" w:hAnsi="Arial Narrow" w:cs="Times New Roman"/>
                <w:lang w:eastAsia="es-BO"/>
              </w:rPr>
              <w:t xml:space="preserve">rios de Salud </w:t>
            </w:r>
            <w:r w:rsidR="00E43454" w:rsidRPr="00C02346">
              <w:rPr>
                <w:rFonts w:ascii="Arial Narrow" w:eastAsia="Times New Roman" w:hAnsi="Arial Narrow" w:cs="Times New Roman"/>
                <w:lang w:eastAsia="es-BO"/>
              </w:rPr>
              <w:t xml:space="preserve">“Dr. </w:t>
            </w:r>
            <w:proofErr w:type="spellStart"/>
            <w:r w:rsidR="00E43454" w:rsidRPr="00C02346">
              <w:rPr>
                <w:rFonts w:ascii="Arial Narrow" w:eastAsia="Times New Roman" w:hAnsi="Arial Narrow" w:cs="Times New Roman"/>
                <w:lang w:eastAsia="es-BO"/>
              </w:rPr>
              <w:t>Nestor</w:t>
            </w:r>
            <w:proofErr w:type="spellEnd"/>
            <w:r w:rsidR="00E43454" w:rsidRPr="00C02346">
              <w:rPr>
                <w:rFonts w:ascii="Arial Narrow" w:eastAsia="Times New Roman" w:hAnsi="Arial Narrow" w:cs="Times New Roman"/>
                <w:lang w:eastAsia="es-BO"/>
              </w:rPr>
              <w:t xml:space="preserve"> Morales </w:t>
            </w:r>
            <w:proofErr w:type="spellStart"/>
            <w:r w:rsidR="00E43454" w:rsidRPr="00C02346">
              <w:rPr>
                <w:rFonts w:ascii="Arial Narrow" w:eastAsia="Times New Roman" w:hAnsi="Arial Narrow" w:cs="Times New Roman"/>
                <w:lang w:eastAsia="es-BO"/>
              </w:rPr>
              <w:t>Villazón</w:t>
            </w:r>
            <w:proofErr w:type="spellEnd"/>
            <w:r w:rsidR="00E43454" w:rsidRPr="00C02346">
              <w:rPr>
                <w:rFonts w:ascii="Arial Narrow" w:eastAsia="Times New Roman" w:hAnsi="Arial Narrow" w:cs="Times New Roman"/>
                <w:lang w:eastAsia="es-BO"/>
              </w:rPr>
              <w:t xml:space="preserve">” </w:t>
            </w:r>
            <w:r w:rsidR="007A5AE7" w:rsidRPr="00C02346">
              <w:rPr>
                <w:rFonts w:ascii="Arial Narrow" w:eastAsia="Times New Roman" w:hAnsi="Arial Narrow" w:cs="Times New Roman"/>
                <w:lang w:eastAsia="es-BO"/>
              </w:rPr>
              <w:t>(</w:t>
            </w:r>
            <w:r w:rsidRPr="00C02346">
              <w:rPr>
                <w:rFonts w:ascii="Arial Narrow" w:eastAsia="Times New Roman" w:hAnsi="Arial Narrow" w:cs="Times New Roman"/>
                <w:lang w:eastAsia="es-BO"/>
              </w:rPr>
              <w:t>INLASA</w:t>
            </w:r>
            <w:r w:rsidR="007A5AE7" w:rsidRPr="00C02346">
              <w:rPr>
                <w:rFonts w:ascii="Arial Narrow" w:eastAsia="Times New Roman" w:hAnsi="Arial Narrow" w:cs="Times New Roman"/>
                <w:lang w:eastAsia="es-BO"/>
              </w:rPr>
              <w:t>)</w:t>
            </w:r>
            <w:r w:rsidR="00E43454" w:rsidRPr="00C02346">
              <w:rPr>
                <w:rFonts w:ascii="Arial Narrow" w:eastAsia="Times New Roman" w:hAnsi="Arial Narrow" w:cs="Times New Roman"/>
                <w:lang w:eastAsia="es-BO"/>
              </w:rPr>
              <w:t>.</w:t>
            </w:r>
            <w:r w:rsidR="00BA3398" w:rsidRPr="00C02346">
              <w:rPr>
                <w:rFonts w:ascii="Arial Narrow" w:eastAsia="Times New Roman" w:hAnsi="Arial Narrow" w:cs="Times New Roman"/>
                <w:lang w:eastAsia="es-BO"/>
              </w:rPr>
              <w:t xml:space="preserve"> </w:t>
            </w:r>
            <w:r w:rsidR="00E43454" w:rsidRPr="00C02346">
              <w:rPr>
                <w:rFonts w:ascii="Arial Narrow" w:eastAsia="Times New Roman" w:hAnsi="Arial Narrow" w:cs="Times New Roman"/>
                <w:lang w:eastAsia="es-BO"/>
              </w:rPr>
              <w:t>E</w:t>
            </w:r>
            <w:r w:rsidR="00BA3398" w:rsidRPr="00C02346">
              <w:rPr>
                <w:rFonts w:ascii="Arial Narrow" w:eastAsia="Times New Roman" w:hAnsi="Arial Narrow" w:cs="Times New Roman"/>
                <w:lang w:eastAsia="es-BO"/>
              </w:rPr>
              <w:t xml:space="preserve">ntidad que </w:t>
            </w:r>
            <w:r w:rsidR="00E43454" w:rsidRPr="00C02346">
              <w:rPr>
                <w:rFonts w:ascii="Arial Narrow" w:eastAsia="Times New Roman" w:hAnsi="Arial Narrow" w:cs="Times New Roman"/>
                <w:lang w:eastAsia="es-BO"/>
              </w:rPr>
              <w:t>medirá los parámetros de calidad de</w:t>
            </w:r>
            <w:r w:rsidR="00226A02" w:rsidRPr="00C02346">
              <w:rPr>
                <w:rFonts w:ascii="Arial Narrow" w:eastAsia="Times New Roman" w:hAnsi="Arial Narrow" w:cs="Times New Roman"/>
                <w:lang w:eastAsia="es-BO"/>
              </w:rPr>
              <w:t xml:space="preserve"> </w:t>
            </w:r>
            <w:r w:rsidR="00226A02" w:rsidRPr="00C02346">
              <w:rPr>
                <w:rFonts w:ascii="Arial Narrow" w:eastAsia="Times New Roman" w:hAnsi="Arial Narrow" w:cs="Times New Roman"/>
                <w:iCs/>
                <w:lang w:eastAsia="es-BO"/>
              </w:rPr>
              <w:t xml:space="preserve">Sensibilidad y Especificidad del producto, de establecerse un desempeño no </w:t>
            </w:r>
            <w:r w:rsidRPr="00C02346">
              <w:rPr>
                <w:rFonts w:ascii="Arial Narrow" w:eastAsia="Times New Roman" w:hAnsi="Arial Narrow" w:cs="Times New Roman"/>
                <w:lang w:eastAsia="es-BO"/>
              </w:rPr>
              <w:t xml:space="preserve">satisfactorio de dicha evaluación, la empresa </w:t>
            </w:r>
            <w:r w:rsidR="007A5AE7" w:rsidRPr="00C02346">
              <w:rPr>
                <w:rFonts w:ascii="Arial Narrow" w:eastAsia="Times New Roman" w:hAnsi="Arial Narrow" w:cs="Times New Roman"/>
                <w:lang w:eastAsia="es-BO"/>
              </w:rPr>
              <w:t>realizará</w:t>
            </w:r>
            <w:r w:rsidRPr="00C02346">
              <w:rPr>
                <w:rFonts w:ascii="Arial Narrow" w:eastAsia="Times New Roman" w:hAnsi="Arial Narrow" w:cs="Times New Roman"/>
                <w:lang w:eastAsia="es-BO"/>
              </w:rPr>
              <w:t xml:space="preserve"> la reposición del </w:t>
            </w:r>
            <w:r w:rsidR="004E05AB" w:rsidRPr="00C02346">
              <w:rPr>
                <w:rFonts w:ascii="Arial Narrow" w:eastAsia="Times New Roman" w:hAnsi="Arial Narrow" w:cs="Times New Roman"/>
                <w:lang w:eastAsia="es-BO"/>
              </w:rPr>
              <w:t xml:space="preserve">total y/o </w:t>
            </w:r>
            <w:r w:rsidRPr="00C02346">
              <w:rPr>
                <w:rFonts w:ascii="Arial Narrow" w:eastAsia="Times New Roman" w:hAnsi="Arial Narrow" w:cs="Times New Roman"/>
                <w:lang w:eastAsia="es-BO"/>
              </w:rPr>
              <w:t xml:space="preserve">saldo del lote que se encuentre en </w:t>
            </w:r>
            <w:r w:rsidR="007A5AE7" w:rsidRPr="00C02346">
              <w:rPr>
                <w:rFonts w:ascii="Arial Narrow" w:eastAsia="Times New Roman" w:hAnsi="Arial Narrow" w:cs="Times New Roman"/>
                <w:lang w:eastAsia="es-BO"/>
              </w:rPr>
              <w:t>almacén</w:t>
            </w:r>
            <w:r w:rsidRPr="00C02346">
              <w:rPr>
                <w:rFonts w:ascii="Arial Narrow" w:eastAsia="Times New Roman" w:hAnsi="Arial Narrow" w:cs="Times New Roman"/>
                <w:lang w:eastAsia="es-BO"/>
              </w:rPr>
              <w:t>.</w:t>
            </w:r>
          </w:p>
        </w:tc>
      </w:tr>
      <w:tr w:rsidR="008B0C5D" w:rsidRPr="00C02346" w:rsidTr="00113B8D">
        <w:trPr>
          <w:trHeight w:val="543"/>
        </w:trPr>
        <w:tc>
          <w:tcPr>
            <w:tcW w:w="2680" w:type="dxa"/>
            <w:gridSpan w:val="2"/>
            <w:tcBorders>
              <w:top w:val="nil"/>
              <w:left w:val="single" w:sz="4" w:space="0" w:color="auto"/>
              <w:bottom w:val="single" w:sz="4" w:space="0" w:color="auto"/>
              <w:right w:val="single" w:sz="4" w:space="0" w:color="auto"/>
            </w:tcBorders>
            <w:shd w:val="clear" w:color="auto" w:fill="auto"/>
            <w:vAlign w:val="center"/>
          </w:tcPr>
          <w:p w:rsidR="008B0C5D" w:rsidRPr="00C02346" w:rsidRDefault="008B0C5D" w:rsidP="00E50C2E">
            <w:pPr>
              <w:spacing w:after="0" w:line="240" w:lineRule="auto"/>
              <w:rPr>
                <w:rFonts w:ascii="Arial Narrow" w:eastAsia="Times New Roman" w:hAnsi="Arial Narrow" w:cs="Times New Roman"/>
                <w:b/>
                <w:lang w:eastAsia="es-BO"/>
              </w:rPr>
            </w:pPr>
            <w:r w:rsidRPr="00C02346">
              <w:rPr>
                <w:rFonts w:ascii="Arial Narrow" w:eastAsia="Times New Roman" w:hAnsi="Arial Narrow" w:cs="Times New Roman"/>
                <w:b/>
                <w:lang w:eastAsia="es-BO"/>
              </w:rPr>
              <w:t xml:space="preserve">FECHA DE VENCIMIENTO DEL PRODUCTO </w:t>
            </w:r>
          </w:p>
        </w:tc>
        <w:tc>
          <w:tcPr>
            <w:tcW w:w="6680" w:type="dxa"/>
            <w:tcBorders>
              <w:top w:val="nil"/>
              <w:left w:val="nil"/>
              <w:bottom w:val="single" w:sz="4" w:space="0" w:color="auto"/>
              <w:right w:val="single" w:sz="4" w:space="0" w:color="auto"/>
            </w:tcBorders>
            <w:shd w:val="clear" w:color="auto" w:fill="auto"/>
            <w:vAlign w:val="center"/>
          </w:tcPr>
          <w:p w:rsidR="008B0C5D" w:rsidRPr="00C02346" w:rsidRDefault="008B0C5D" w:rsidP="008B0C5D">
            <w:pPr>
              <w:spacing w:after="0" w:line="240" w:lineRule="auto"/>
              <w:jc w:val="both"/>
              <w:rPr>
                <w:rFonts w:ascii="Arial Narrow" w:eastAsia="Times New Roman" w:hAnsi="Arial Narrow" w:cs="Times New Roman"/>
                <w:lang w:eastAsia="es-BO"/>
              </w:rPr>
            </w:pPr>
            <w:r w:rsidRPr="00C02346">
              <w:rPr>
                <w:rFonts w:ascii="Arial Narrow" w:eastAsia="Times New Roman" w:hAnsi="Arial Narrow" w:cs="Times New Roman"/>
                <w:lang w:eastAsia="es-BO"/>
              </w:rPr>
              <w:t>El producto deberá presentar una vigencia igual o mayor a 18 meses</w:t>
            </w:r>
            <w:r w:rsidR="003C3150" w:rsidRPr="00C02346">
              <w:rPr>
                <w:rFonts w:ascii="Arial Narrow" w:eastAsia="Times New Roman" w:hAnsi="Arial Narrow" w:cs="Times New Roman"/>
                <w:lang w:eastAsia="es-BO"/>
              </w:rPr>
              <w:t xml:space="preserve"> desde el momento de la recepción del producto</w:t>
            </w:r>
            <w:r w:rsidRPr="00C02346">
              <w:rPr>
                <w:rFonts w:ascii="Arial Narrow" w:eastAsia="Times New Roman" w:hAnsi="Arial Narrow" w:cs="Times New Roman"/>
                <w:lang w:eastAsia="es-BO"/>
              </w:rPr>
              <w:t>.</w:t>
            </w:r>
          </w:p>
        </w:tc>
      </w:tr>
      <w:tr w:rsidR="00E50C2E" w:rsidRPr="00C02346" w:rsidTr="00113B8D">
        <w:trPr>
          <w:trHeight w:val="765"/>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0C2E" w:rsidRPr="00C02346" w:rsidRDefault="00E50C2E" w:rsidP="00E50C2E">
            <w:pPr>
              <w:spacing w:after="0" w:line="240" w:lineRule="auto"/>
              <w:jc w:val="both"/>
              <w:rPr>
                <w:rFonts w:ascii="Arial Narrow" w:eastAsia="Times New Roman" w:hAnsi="Arial Narrow" w:cs="Times New Roman"/>
                <w:b/>
                <w:lang w:eastAsia="es-BO"/>
              </w:rPr>
            </w:pPr>
            <w:r w:rsidRPr="00C02346">
              <w:rPr>
                <w:rFonts w:ascii="Arial Narrow" w:eastAsia="Times New Roman" w:hAnsi="Arial Narrow" w:cs="Times New Roman"/>
                <w:b/>
                <w:lang w:eastAsia="es-BO"/>
              </w:rPr>
              <w:lastRenderedPageBreak/>
              <w:t>MULTAS</w:t>
            </w:r>
          </w:p>
          <w:p w:rsidR="00E50C2E" w:rsidRPr="00C02346" w:rsidRDefault="00E50C2E" w:rsidP="00E50C2E">
            <w:pPr>
              <w:rPr>
                <w:rFonts w:ascii="Arial Narrow" w:eastAsia="Times New Roman" w:hAnsi="Arial Narrow" w:cs="Times New Roman"/>
                <w:lang w:eastAsia="es-BO"/>
              </w:rPr>
            </w:pP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rsidR="00E50C2E" w:rsidRPr="00C02346" w:rsidRDefault="008B0C5D" w:rsidP="0071285C">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 xml:space="preserve">En caso de incumplimiento en la entrega de los productos, el Ministerio de Salud y Deportes </w:t>
            </w:r>
            <w:r w:rsidR="00E50C2E" w:rsidRPr="00C02346">
              <w:rPr>
                <w:rFonts w:ascii="Arial Narrow" w:eastAsia="Times New Roman" w:hAnsi="Arial Narrow" w:cs="Times New Roman"/>
                <w:iCs/>
                <w:lang w:eastAsia="es-BO"/>
              </w:rPr>
              <w:t xml:space="preserve">aplicará </w:t>
            </w:r>
            <w:r w:rsidR="0071285C" w:rsidRPr="00C02346">
              <w:rPr>
                <w:rFonts w:ascii="Arial Narrow" w:eastAsia="Times New Roman" w:hAnsi="Arial Narrow" w:cs="Times New Roman"/>
                <w:iCs/>
                <w:lang w:eastAsia="es-BO"/>
              </w:rPr>
              <w:t>una</w:t>
            </w:r>
            <w:r w:rsidRPr="00C02346">
              <w:rPr>
                <w:rFonts w:ascii="Arial Narrow" w:eastAsia="Times New Roman" w:hAnsi="Arial Narrow" w:cs="Times New Roman"/>
                <w:iCs/>
                <w:lang w:eastAsia="es-BO"/>
              </w:rPr>
              <w:t xml:space="preserve"> multa d</w:t>
            </w:r>
            <w:r w:rsidR="00E50C2E" w:rsidRPr="00C02346">
              <w:rPr>
                <w:rFonts w:ascii="Arial Narrow" w:eastAsia="Times New Roman" w:hAnsi="Arial Narrow" w:cs="Times New Roman"/>
                <w:iCs/>
                <w:lang w:eastAsia="es-BO"/>
              </w:rPr>
              <w:t>el 1% del monto total del contrato por día de retraso</w:t>
            </w:r>
            <w:r w:rsidR="0071285C" w:rsidRPr="00C02346">
              <w:rPr>
                <w:rFonts w:ascii="Arial Narrow" w:eastAsia="Times New Roman" w:hAnsi="Arial Narrow" w:cs="Times New Roman"/>
                <w:iCs/>
                <w:lang w:eastAsia="es-BO"/>
              </w:rPr>
              <w:t xml:space="preserve">, el cual se computara a partir de la fecha </w:t>
            </w:r>
            <w:proofErr w:type="spellStart"/>
            <w:r w:rsidR="0071285C" w:rsidRPr="00C02346">
              <w:rPr>
                <w:rFonts w:ascii="Arial Narrow" w:eastAsia="Times New Roman" w:hAnsi="Arial Narrow" w:cs="Times New Roman"/>
                <w:iCs/>
                <w:lang w:eastAsia="es-BO"/>
              </w:rPr>
              <w:t>limite</w:t>
            </w:r>
            <w:proofErr w:type="spellEnd"/>
            <w:r w:rsidR="0071285C" w:rsidRPr="00C02346">
              <w:rPr>
                <w:rFonts w:ascii="Arial Narrow" w:eastAsia="Times New Roman" w:hAnsi="Arial Narrow" w:cs="Times New Roman"/>
                <w:iCs/>
                <w:lang w:eastAsia="es-BO"/>
              </w:rPr>
              <w:t xml:space="preserve"> de entrega del 100 % del producto pactado en el contrato, hasta un máximo del 20% y de sobrepasar este % se </w:t>
            </w:r>
            <w:r w:rsidRPr="00C02346">
              <w:rPr>
                <w:rFonts w:ascii="Arial Narrow" w:eastAsia="Times New Roman" w:hAnsi="Arial Narrow" w:cs="Times New Roman"/>
                <w:iCs/>
                <w:lang w:eastAsia="es-BO"/>
              </w:rPr>
              <w:t>d</w:t>
            </w:r>
            <w:r w:rsidR="0071285C" w:rsidRPr="00C02346">
              <w:rPr>
                <w:rFonts w:ascii="Arial Narrow" w:eastAsia="Times New Roman" w:hAnsi="Arial Narrow" w:cs="Times New Roman"/>
                <w:iCs/>
                <w:lang w:eastAsia="es-BO"/>
              </w:rPr>
              <w:t>ar</w:t>
            </w:r>
            <w:r w:rsidRPr="00C02346">
              <w:rPr>
                <w:rFonts w:ascii="Arial Narrow" w:eastAsia="Times New Roman" w:hAnsi="Arial Narrow" w:cs="Times New Roman"/>
                <w:iCs/>
                <w:lang w:eastAsia="es-BO"/>
              </w:rPr>
              <w:t>á</w:t>
            </w:r>
            <w:r w:rsidR="0071285C" w:rsidRPr="00C02346">
              <w:rPr>
                <w:rFonts w:ascii="Arial Narrow" w:eastAsia="Times New Roman" w:hAnsi="Arial Narrow" w:cs="Times New Roman"/>
                <w:iCs/>
                <w:lang w:eastAsia="es-BO"/>
              </w:rPr>
              <w:t xml:space="preserve"> </w:t>
            </w:r>
            <w:r w:rsidRPr="00C02346">
              <w:rPr>
                <w:rFonts w:ascii="Arial Narrow" w:eastAsia="Times New Roman" w:hAnsi="Arial Narrow" w:cs="Times New Roman"/>
                <w:iCs/>
                <w:lang w:eastAsia="es-BO"/>
              </w:rPr>
              <w:t>lugar a la resolución del contrato.</w:t>
            </w:r>
          </w:p>
        </w:tc>
      </w:tr>
      <w:tr w:rsidR="004E05AB" w:rsidRPr="00C02346" w:rsidTr="00113B8D">
        <w:trPr>
          <w:trHeight w:val="765"/>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05AB" w:rsidRPr="00C02346" w:rsidRDefault="004E05AB" w:rsidP="00E50C2E">
            <w:pPr>
              <w:spacing w:after="0" w:line="240" w:lineRule="auto"/>
              <w:jc w:val="both"/>
              <w:rPr>
                <w:rFonts w:ascii="Arial Narrow" w:eastAsia="Times New Roman" w:hAnsi="Arial Narrow" w:cs="Times New Roman"/>
                <w:b/>
                <w:lang w:eastAsia="es-BO"/>
              </w:rPr>
            </w:pPr>
            <w:r w:rsidRPr="00C02346">
              <w:rPr>
                <w:rFonts w:ascii="Arial Narrow" w:eastAsia="Times New Roman" w:hAnsi="Arial Narrow" w:cs="Times New Roman"/>
                <w:b/>
                <w:lang w:eastAsia="es-BO"/>
              </w:rPr>
              <w:t>DOCUMENTOS PARA DESADUANIZACIÒN</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rsidR="004E05AB" w:rsidRPr="00C02346" w:rsidRDefault="00EE7611" w:rsidP="004E05AB">
            <w:pPr>
              <w:pStyle w:val="Prrafodelista"/>
              <w:numPr>
                <w:ilvl w:val="0"/>
                <w:numId w:val="2"/>
              </w:num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Factura Comercial de E</w:t>
            </w:r>
            <w:r w:rsidR="004E05AB" w:rsidRPr="00C02346">
              <w:rPr>
                <w:rFonts w:ascii="Arial Narrow" w:eastAsia="Times New Roman" w:hAnsi="Arial Narrow" w:cs="Times New Roman"/>
                <w:iCs/>
                <w:lang w:eastAsia="es-BO"/>
              </w:rPr>
              <w:t>xportación</w:t>
            </w:r>
          </w:p>
          <w:p w:rsidR="004E05AB" w:rsidRPr="00C02346" w:rsidRDefault="00EE7611" w:rsidP="004E05AB">
            <w:pPr>
              <w:pStyle w:val="Prrafodelista"/>
              <w:numPr>
                <w:ilvl w:val="0"/>
                <w:numId w:val="2"/>
              </w:num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Lista de E</w:t>
            </w:r>
            <w:r w:rsidR="004E05AB" w:rsidRPr="00C02346">
              <w:rPr>
                <w:rFonts w:ascii="Arial Narrow" w:eastAsia="Times New Roman" w:hAnsi="Arial Narrow" w:cs="Times New Roman"/>
                <w:iCs/>
                <w:lang w:eastAsia="es-BO"/>
              </w:rPr>
              <w:t>mpaque.</w:t>
            </w:r>
          </w:p>
          <w:p w:rsidR="004E05AB" w:rsidRPr="00C02346" w:rsidRDefault="00EE7611" w:rsidP="004E05AB">
            <w:pPr>
              <w:pStyle w:val="Prrafodelista"/>
              <w:numPr>
                <w:ilvl w:val="0"/>
                <w:numId w:val="2"/>
              </w:num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Conocimiento de Embarque A</w:t>
            </w:r>
            <w:r w:rsidR="004E05AB" w:rsidRPr="00C02346">
              <w:rPr>
                <w:rFonts w:ascii="Arial Narrow" w:eastAsia="Times New Roman" w:hAnsi="Arial Narrow" w:cs="Times New Roman"/>
                <w:iCs/>
                <w:lang w:eastAsia="es-BO"/>
              </w:rPr>
              <w:t>éreo</w:t>
            </w:r>
          </w:p>
          <w:p w:rsidR="004E05AB" w:rsidRPr="00C02346" w:rsidRDefault="004E05AB" w:rsidP="004E05AB">
            <w:pPr>
              <w:pStyle w:val="Prrafodelista"/>
              <w:numPr>
                <w:ilvl w:val="0"/>
                <w:numId w:val="2"/>
              </w:num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 xml:space="preserve">Certificados </w:t>
            </w:r>
            <w:r w:rsidR="00EE7611" w:rsidRPr="00C02346">
              <w:rPr>
                <w:rFonts w:ascii="Arial Narrow" w:eastAsia="Times New Roman" w:hAnsi="Arial Narrow" w:cs="Times New Roman"/>
                <w:iCs/>
                <w:lang w:eastAsia="es-BO"/>
              </w:rPr>
              <w:t>y/o Licencias del P</w:t>
            </w:r>
            <w:r w:rsidRPr="00C02346">
              <w:rPr>
                <w:rFonts w:ascii="Arial Narrow" w:eastAsia="Times New Roman" w:hAnsi="Arial Narrow" w:cs="Times New Roman"/>
                <w:iCs/>
                <w:lang w:eastAsia="es-BO"/>
              </w:rPr>
              <w:t>roducto</w:t>
            </w:r>
            <w:r w:rsidR="00834466" w:rsidRPr="00C02346">
              <w:rPr>
                <w:rFonts w:ascii="Arial Narrow" w:eastAsia="Times New Roman" w:hAnsi="Arial Narrow" w:cs="Times New Roman"/>
                <w:iCs/>
                <w:lang w:eastAsia="es-BO"/>
              </w:rPr>
              <w:t>.</w:t>
            </w:r>
          </w:p>
          <w:p w:rsidR="00834466" w:rsidRPr="00C02346" w:rsidRDefault="00834466" w:rsidP="004E05AB">
            <w:pPr>
              <w:pStyle w:val="Prrafodelista"/>
              <w:numPr>
                <w:ilvl w:val="0"/>
                <w:numId w:val="2"/>
              </w:num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Y otros documentos que el proponente considere necesarios.</w:t>
            </w:r>
          </w:p>
          <w:p w:rsidR="004E05AB" w:rsidRPr="00C02346" w:rsidRDefault="004E05AB" w:rsidP="004E05AB">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Todos los documentos deben estar consignados a nombre del Ministerio de Salud y Deportes</w:t>
            </w:r>
            <w:r w:rsidR="00EE7611" w:rsidRPr="00C02346">
              <w:rPr>
                <w:rFonts w:ascii="Arial Narrow" w:eastAsia="Times New Roman" w:hAnsi="Arial Narrow" w:cs="Times New Roman"/>
                <w:iCs/>
                <w:lang w:eastAsia="es-BO"/>
              </w:rPr>
              <w:t xml:space="preserve"> de Bolivia.</w:t>
            </w:r>
          </w:p>
        </w:tc>
      </w:tr>
      <w:tr w:rsidR="00834466" w:rsidRPr="00C02346" w:rsidTr="00113B8D">
        <w:trPr>
          <w:trHeight w:val="765"/>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4466" w:rsidRPr="00C02346" w:rsidRDefault="00834466" w:rsidP="00E50C2E">
            <w:pPr>
              <w:spacing w:after="0" w:line="240" w:lineRule="auto"/>
              <w:jc w:val="both"/>
              <w:rPr>
                <w:rFonts w:ascii="Arial Narrow" w:eastAsia="Times New Roman" w:hAnsi="Arial Narrow" w:cs="Times New Roman"/>
                <w:b/>
                <w:lang w:eastAsia="es-BO"/>
              </w:rPr>
            </w:pPr>
            <w:r w:rsidRPr="00C02346">
              <w:rPr>
                <w:rFonts w:ascii="Arial Narrow" w:eastAsia="Times New Roman" w:hAnsi="Arial Narrow" w:cs="Times New Roman"/>
                <w:b/>
                <w:lang w:eastAsia="es-BO"/>
              </w:rPr>
              <w:t>DOCUMENTOS PARA LA FORMALIZACION DEL CONTRATO</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rsidR="00834466" w:rsidRPr="00C02346" w:rsidRDefault="0056590E" w:rsidP="00834466">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 xml:space="preserve">En el caso de que el proponente adjudicado sea una empresa nacional, </w:t>
            </w:r>
            <w:r w:rsidR="00834466" w:rsidRPr="00C02346">
              <w:rPr>
                <w:rFonts w:ascii="Arial Narrow" w:eastAsia="Times New Roman" w:hAnsi="Arial Narrow" w:cs="Times New Roman"/>
                <w:iCs/>
                <w:lang w:eastAsia="es-BO"/>
              </w:rPr>
              <w:t>deberá presentar la siguiente documentación:</w:t>
            </w:r>
          </w:p>
          <w:p w:rsidR="00834466" w:rsidRPr="00C02346" w:rsidRDefault="00834466" w:rsidP="00834466">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Certificado RUPE (original).</w:t>
            </w:r>
          </w:p>
          <w:p w:rsidR="00834466" w:rsidRPr="00C02346" w:rsidRDefault="00834466" w:rsidP="00834466">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Cédula de Identidad (Fotocopia simple).</w:t>
            </w:r>
          </w:p>
          <w:p w:rsidR="00834466" w:rsidRPr="00C02346" w:rsidRDefault="00834466" w:rsidP="00834466">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Documento de Constitución de la Empresa, excepto aquellas empresas que se encuentren inscritas en el Registro de Comercio. (SI CORRESPONDE) (Fotocopia Legalizada).</w:t>
            </w:r>
          </w:p>
          <w:p w:rsidR="00834466" w:rsidRPr="00C02346" w:rsidRDefault="00834466" w:rsidP="00834466">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Original de Matricula de Comercio Actualizada, excepto cuando la normativa legal inherente a su constitución así lo prevea.</w:t>
            </w:r>
          </w:p>
          <w:p w:rsidR="00834466" w:rsidRPr="00C02346" w:rsidRDefault="00834466" w:rsidP="00834466">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Poder General de Administración y Representante Legal (SI CORRESPONDE) (Fotocopia Legalizada).</w:t>
            </w:r>
          </w:p>
          <w:p w:rsidR="00834466" w:rsidRPr="00C02346" w:rsidRDefault="00834466" w:rsidP="00834466">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Certificado de Inscripción en el Padrón Nacional de Contribuyentes (NIT), válido y activo.</w:t>
            </w:r>
          </w:p>
          <w:p w:rsidR="00834466" w:rsidRPr="00C02346" w:rsidRDefault="00834466" w:rsidP="00834466">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Certificado de No Adeudo por Contribuciones al Seguro Social Obligatorio de Largo Plazo al Sistema Integral de Pensiones. En el caso de empresas unipersonales que no cuenten con dependientes, deberán presentar el formulario de Inscripción de Empresas Unipersonales sin Dependientes – FIEUD.</w:t>
            </w:r>
          </w:p>
          <w:p w:rsidR="00834466" w:rsidRPr="00C02346" w:rsidRDefault="00834466" w:rsidP="00834466">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 xml:space="preserve">Registro de Beneficiario SIGEP activo y vigente. </w:t>
            </w:r>
          </w:p>
          <w:p w:rsidR="003E6B17" w:rsidRPr="00C02346" w:rsidRDefault="00834466" w:rsidP="003E6B17">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Certificado de Solvencia Fiscal, emitido por la Contraloría General del Estado (CGE). (Original)</w:t>
            </w:r>
            <w:r w:rsidR="003E6B17" w:rsidRPr="00C02346">
              <w:rPr>
                <w:rFonts w:ascii="Arial Narrow" w:hAnsi="Arial Narrow" w:cs="Arial"/>
              </w:rPr>
              <w:t>.</w:t>
            </w:r>
          </w:p>
          <w:p w:rsidR="003E6B17" w:rsidRPr="00C02346" w:rsidRDefault="00834466" w:rsidP="003E6B17">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Garantía a Primer Requerimiento de Cumplimiento de Contrato, por el 7% del Monto Adjudicado, de carácter renovable, irrevocable y de ejecución inmediata, con vigencia de 90 días calendario a nombre de MINISTERIO DE SALUD Y DEPORTES.</w:t>
            </w:r>
          </w:p>
          <w:p w:rsidR="003E6B17" w:rsidRPr="00C02346" w:rsidRDefault="003E6B17" w:rsidP="003E6B17">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Garantía de Buena Inversión de Anticipo cuando la empresa adjudicada solicite anticipo hasta un 20%.</w:t>
            </w:r>
          </w:p>
          <w:p w:rsidR="003E6B17" w:rsidRPr="00C02346" w:rsidRDefault="004D04F1" w:rsidP="003E6B17">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Certificado de Empresa</w:t>
            </w:r>
            <w:r w:rsidR="00834466" w:rsidRPr="00C02346">
              <w:rPr>
                <w:rFonts w:ascii="Arial Narrow" w:hAnsi="Arial Narrow" w:cs="Arial"/>
              </w:rPr>
              <w:t xml:space="preserve"> emitido por la AGEMED </w:t>
            </w:r>
            <w:r w:rsidRPr="00C02346">
              <w:rPr>
                <w:rFonts w:ascii="Arial Narrow" w:hAnsi="Arial Narrow" w:cs="Arial"/>
              </w:rPr>
              <w:t>p</w:t>
            </w:r>
            <w:r w:rsidR="00834466" w:rsidRPr="00C02346">
              <w:rPr>
                <w:rFonts w:ascii="Arial Narrow" w:hAnsi="Arial Narrow" w:cs="Arial"/>
              </w:rPr>
              <w:t>ara</w:t>
            </w:r>
            <w:r w:rsidR="003E6B17" w:rsidRPr="00C02346">
              <w:rPr>
                <w:rFonts w:ascii="Arial Narrow" w:hAnsi="Arial Narrow" w:cs="Arial"/>
              </w:rPr>
              <w:t xml:space="preserve"> comercializar </w:t>
            </w:r>
            <w:r w:rsidR="001142A8" w:rsidRPr="00C02346">
              <w:rPr>
                <w:rFonts w:ascii="Arial Narrow" w:hAnsi="Arial Narrow" w:cs="Arial"/>
              </w:rPr>
              <w:t>productos</w:t>
            </w:r>
            <w:r w:rsidR="003E6B17" w:rsidRPr="00C02346">
              <w:rPr>
                <w:rFonts w:ascii="Arial Narrow" w:hAnsi="Arial Narrow" w:cs="Arial"/>
              </w:rPr>
              <w:t>.</w:t>
            </w:r>
          </w:p>
          <w:p w:rsidR="00834466" w:rsidRPr="00C02346" w:rsidRDefault="00834466" w:rsidP="003E6B17">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Registro Sanitario emitido por la AGEMED en relación al ítem requerido. (podrá ser presentado al mome</w:t>
            </w:r>
            <w:r w:rsidR="001142A8" w:rsidRPr="00C02346">
              <w:rPr>
                <w:rFonts w:ascii="Arial Narrow" w:hAnsi="Arial Narrow" w:cs="Arial"/>
              </w:rPr>
              <w:t>nto de la entrega del producto</w:t>
            </w:r>
            <w:r w:rsidRPr="00C02346">
              <w:rPr>
                <w:rFonts w:ascii="Arial Narrow" w:hAnsi="Arial Narrow" w:cs="Arial"/>
              </w:rPr>
              <w:t>).</w:t>
            </w:r>
          </w:p>
          <w:p w:rsidR="00834466" w:rsidRPr="00C02346" w:rsidRDefault="00834466" w:rsidP="00834466">
            <w:pPr>
              <w:spacing w:after="0" w:line="240" w:lineRule="auto"/>
              <w:jc w:val="both"/>
              <w:rPr>
                <w:rFonts w:ascii="Arial Narrow" w:eastAsia="Times New Roman" w:hAnsi="Arial Narrow" w:cs="Times New Roman"/>
                <w:iCs/>
                <w:lang w:eastAsia="es-BO"/>
              </w:rPr>
            </w:pPr>
          </w:p>
          <w:p w:rsidR="00834466" w:rsidRPr="00C02346" w:rsidRDefault="00834466" w:rsidP="00834466">
            <w:pPr>
              <w:spacing w:after="0" w:line="240" w:lineRule="auto"/>
              <w:jc w:val="both"/>
              <w:rPr>
                <w:rFonts w:ascii="Arial Narrow" w:eastAsia="Times New Roman" w:hAnsi="Arial Narrow" w:cs="Times New Roman"/>
                <w:iCs/>
                <w:lang w:eastAsia="es-BO"/>
              </w:rPr>
            </w:pPr>
            <w:r w:rsidRPr="00C02346">
              <w:rPr>
                <w:rFonts w:ascii="Arial Narrow" w:eastAsia="Times New Roman" w:hAnsi="Arial Narrow" w:cs="Times New Roman"/>
                <w:iCs/>
                <w:lang w:eastAsia="es-BO"/>
              </w:rPr>
              <w:t>En el caso de que la empresa adjudicada sea extranjera, deberá presentar la siguiente documentación:</w:t>
            </w:r>
          </w:p>
          <w:p w:rsidR="00CD383D" w:rsidRPr="00C02346" w:rsidRDefault="00CD383D" w:rsidP="00CD383D">
            <w:pPr>
              <w:pStyle w:val="Prrafodelista"/>
              <w:numPr>
                <w:ilvl w:val="0"/>
                <w:numId w:val="8"/>
              </w:numPr>
              <w:spacing w:after="0" w:line="240" w:lineRule="auto"/>
              <w:jc w:val="both"/>
              <w:rPr>
                <w:rFonts w:ascii="Arial Narrow" w:hAnsi="Arial Narrow"/>
              </w:rPr>
            </w:pPr>
            <w:r w:rsidRPr="00C02346">
              <w:rPr>
                <w:rFonts w:ascii="Arial Narrow" w:hAnsi="Arial Narrow"/>
              </w:rPr>
              <w:t>Documento de identidad del Proveedor o Contratista (o su equivalente del país de origen del proponente).</w:t>
            </w:r>
          </w:p>
          <w:p w:rsidR="005F07E2" w:rsidRPr="00C02346" w:rsidRDefault="005F07E2" w:rsidP="005F07E2">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 xml:space="preserve">Matricula y/o Registro de Comercio </w:t>
            </w:r>
            <w:r w:rsidRPr="00C02346">
              <w:rPr>
                <w:rFonts w:ascii="Arial Narrow" w:hAnsi="Arial Narrow"/>
              </w:rPr>
              <w:t>(o su equivalente del país de origen del proponente).</w:t>
            </w:r>
          </w:p>
          <w:p w:rsidR="00CD383D" w:rsidRPr="00C02346" w:rsidRDefault="00CD383D" w:rsidP="00CD383D">
            <w:pPr>
              <w:pStyle w:val="Prrafodelista"/>
              <w:numPr>
                <w:ilvl w:val="0"/>
                <w:numId w:val="8"/>
              </w:numPr>
              <w:spacing w:after="0" w:line="240" w:lineRule="auto"/>
              <w:jc w:val="both"/>
              <w:rPr>
                <w:rFonts w:ascii="Arial Narrow" w:hAnsi="Arial Narrow"/>
              </w:rPr>
            </w:pPr>
            <w:proofErr w:type="spellStart"/>
            <w:r w:rsidRPr="00C02346">
              <w:rPr>
                <w:rFonts w:ascii="Arial Narrow" w:hAnsi="Arial Narrow"/>
              </w:rPr>
              <w:t>Numero</w:t>
            </w:r>
            <w:proofErr w:type="spellEnd"/>
            <w:r w:rsidRPr="00C02346">
              <w:rPr>
                <w:rFonts w:ascii="Arial Narrow" w:hAnsi="Arial Narrow"/>
              </w:rPr>
              <w:t xml:space="preserve"> de Identificación Tributaria</w:t>
            </w:r>
            <w:r w:rsidR="005F07E2" w:rsidRPr="00C02346">
              <w:rPr>
                <w:rFonts w:ascii="Arial Narrow" w:hAnsi="Arial Narrow"/>
              </w:rPr>
              <w:t xml:space="preserve"> </w:t>
            </w:r>
            <w:r w:rsidRPr="00C02346">
              <w:rPr>
                <w:rFonts w:ascii="Arial Narrow" w:hAnsi="Arial Narrow"/>
              </w:rPr>
              <w:t>(</w:t>
            </w:r>
            <w:r w:rsidR="00A542EC" w:rsidRPr="00C02346">
              <w:rPr>
                <w:rFonts w:ascii="Arial Narrow" w:hAnsi="Arial Narrow"/>
              </w:rPr>
              <w:t>o su equivalente del país de origen del proponente</w:t>
            </w:r>
            <w:r w:rsidRPr="00C02346">
              <w:rPr>
                <w:rFonts w:ascii="Arial Narrow" w:hAnsi="Arial Narrow"/>
              </w:rPr>
              <w:t>)</w:t>
            </w:r>
            <w:r w:rsidR="00A542EC" w:rsidRPr="00C02346">
              <w:rPr>
                <w:rFonts w:ascii="Arial Narrow" w:hAnsi="Arial Narrow"/>
              </w:rPr>
              <w:t>.</w:t>
            </w:r>
            <w:r w:rsidRPr="00C02346">
              <w:rPr>
                <w:rFonts w:ascii="Arial Narrow" w:hAnsi="Arial Narrow"/>
              </w:rPr>
              <w:t xml:space="preserve"> </w:t>
            </w:r>
          </w:p>
          <w:p w:rsidR="00A542EC" w:rsidRPr="00C02346" w:rsidRDefault="00A542EC" w:rsidP="00CD383D">
            <w:pPr>
              <w:pStyle w:val="Prrafodelista"/>
              <w:numPr>
                <w:ilvl w:val="0"/>
                <w:numId w:val="8"/>
              </w:numPr>
              <w:spacing w:after="0" w:line="240" w:lineRule="auto"/>
              <w:jc w:val="both"/>
              <w:rPr>
                <w:rFonts w:ascii="Arial Narrow" w:hAnsi="Arial Narrow"/>
              </w:rPr>
            </w:pPr>
            <w:r w:rsidRPr="00C02346">
              <w:rPr>
                <w:rFonts w:ascii="Arial Narrow" w:hAnsi="Arial Narrow"/>
              </w:rPr>
              <w:t xml:space="preserve">Poder </w:t>
            </w:r>
            <w:r w:rsidR="00CD383D" w:rsidRPr="00C02346">
              <w:rPr>
                <w:rFonts w:ascii="Arial Narrow" w:hAnsi="Arial Narrow"/>
              </w:rPr>
              <w:t xml:space="preserve">Legal de </w:t>
            </w:r>
            <w:r w:rsidRPr="00C02346">
              <w:rPr>
                <w:rFonts w:ascii="Arial Narrow" w:hAnsi="Arial Narrow"/>
              </w:rPr>
              <w:t>Representación (o su equivalente del país de origen del proponente).</w:t>
            </w:r>
          </w:p>
          <w:p w:rsidR="00CD383D" w:rsidRPr="00C02346" w:rsidRDefault="00CD383D" w:rsidP="00CD383D">
            <w:pPr>
              <w:pStyle w:val="Prrafodelista"/>
              <w:numPr>
                <w:ilvl w:val="0"/>
                <w:numId w:val="8"/>
              </w:numPr>
              <w:spacing w:after="0" w:line="240" w:lineRule="auto"/>
              <w:jc w:val="both"/>
              <w:rPr>
                <w:rFonts w:ascii="Arial Narrow" w:hAnsi="Arial Narrow"/>
              </w:rPr>
            </w:pPr>
            <w:r w:rsidRPr="00C02346">
              <w:rPr>
                <w:rFonts w:ascii="Arial Narrow" w:hAnsi="Arial Narrow"/>
              </w:rPr>
              <w:lastRenderedPageBreak/>
              <w:t>Escritura de Constitución de</w:t>
            </w:r>
            <w:r w:rsidR="00A542EC" w:rsidRPr="00C02346">
              <w:rPr>
                <w:rFonts w:ascii="Arial Narrow" w:hAnsi="Arial Narrow"/>
              </w:rPr>
              <w:t xml:space="preserve"> la Empresa</w:t>
            </w:r>
            <w:r w:rsidRPr="00C02346">
              <w:rPr>
                <w:rFonts w:ascii="Arial Narrow" w:hAnsi="Arial Narrow"/>
              </w:rPr>
              <w:t>, copia simple</w:t>
            </w:r>
            <w:r w:rsidR="00A542EC" w:rsidRPr="00C02346">
              <w:rPr>
                <w:rFonts w:ascii="Arial Narrow" w:hAnsi="Arial Narrow"/>
              </w:rPr>
              <w:t xml:space="preserve"> (o su equivalente del país de origen del proponente).</w:t>
            </w:r>
          </w:p>
          <w:p w:rsidR="00A542EC" w:rsidRPr="00C02346" w:rsidRDefault="00A542EC" w:rsidP="00A542EC">
            <w:pPr>
              <w:pStyle w:val="Prrafodelista"/>
              <w:numPr>
                <w:ilvl w:val="0"/>
                <w:numId w:val="4"/>
              </w:numPr>
              <w:spacing w:after="0" w:line="240" w:lineRule="auto"/>
              <w:jc w:val="both"/>
              <w:rPr>
                <w:rFonts w:ascii="Arial Narrow" w:eastAsia="Times New Roman" w:hAnsi="Arial Narrow" w:cs="Times New Roman"/>
                <w:iCs/>
                <w:lang w:eastAsia="es-BO"/>
              </w:rPr>
            </w:pPr>
            <w:r w:rsidRPr="00C02346">
              <w:rPr>
                <w:rFonts w:ascii="Arial Narrow" w:hAnsi="Arial Narrow" w:cs="Arial"/>
              </w:rPr>
              <w:t xml:space="preserve">Garantía a Primer Requerimiento de Cumplimiento de Contrato, por el 7% del Monto Adjudicado,  pudiendo optar la empresa adjudica por una </w:t>
            </w:r>
            <w:r w:rsidRPr="00C02346">
              <w:rPr>
                <w:rFonts w:ascii="Arial Narrow" w:hAnsi="Arial Narrow"/>
              </w:rPr>
              <w:t xml:space="preserve">Carta de Crédito Stand </w:t>
            </w:r>
            <w:proofErr w:type="spellStart"/>
            <w:r w:rsidRPr="00C02346">
              <w:rPr>
                <w:rFonts w:ascii="Arial Narrow" w:hAnsi="Arial Narrow"/>
              </w:rPr>
              <w:t>By</w:t>
            </w:r>
            <w:proofErr w:type="spellEnd"/>
            <w:r w:rsidRPr="00C02346">
              <w:rPr>
                <w:rFonts w:ascii="Arial Narrow" w:hAnsi="Arial Narrow"/>
              </w:rPr>
              <w:t xml:space="preserve"> Confirmada, Póliza de Seguro de Caución a Primer Requerimiento y/o Boleta de Garantía o Garantía a Primer Requerimiento</w:t>
            </w:r>
            <w:r w:rsidR="00D95970" w:rsidRPr="00C02346">
              <w:rPr>
                <w:rFonts w:ascii="Arial Narrow" w:hAnsi="Arial Narrow"/>
              </w:rPr>
              <w:t xml:space="preserve">, con las formalidades establecidas por la Resolución Bi-Ministerial N° 002 de fecha 5 de enero de 2022. </w:t>
            </w:r>
          </w:p>
          <w:p w:rsidR="00A542EC" w:rsidRPr="00C02346" w:rsidRDefault="00A542EC" w:rsidP="00A542EC">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Garantía de Buena Inversión de Anticipo cuando la empresa adjudicada solicite anticipo hasta un 20%.</w:t>
            </w:r>
            <w:r w:rsidR="00D95970" w:rsidRPr="00C02346">
              <w:rPr>
                <w:rFonts w:ascii="Arial Narrow" w:hAnsi="Arial Narrow" w:cs="Arial"/>
              </w:rPr>
              <w:t xml:space="preserve"> (si corresponde).</w:t>
            </w:r>
          </w:p>
          <w:p w:rsidR="005F07E2" w:rsidRPr="00C02346" w:rsidRDefault="005F07E2" w:rsidP="005F07E2">
            <w:pPr>
              <w:pStyle w:val="Prrafodelista"/>
              <w:numPr>
                <w:ilvl w:val="0"/>
                <w:numId w:val="6"/>
              </w:numPr>
              <w:spacing w:after="0" w:line="240" w:lineRule="auto"/>
              <w:jc w:val="both"/>
              <w:rPr>
                <w:rFonts w:ascii="Arial Narrow" w:eastAsia="Times New Roman" w:hAnsi="Arial Narrow" w:cs="Times New Roman"/>
                <w:iCs/>
                <w:lang w:eastAsia="es-BO"/>
              </w:rPr>
            </w:pPr>
            <w:r w:rsidRPr="00C02346">
              <w:rPr>
                <w:rFonts w:ascii="Arial Narrow" w:hAnsi="Arial Narrow" w:cs="Arial"/>
              </w:rPr>
              <w:t>Registro Sanitario emitido por la AGEMED en relación al ítem requerido. (podrá ser presentado al momento de la entrega del producto).</w:t>
            </w:r>
          </w:p>
          <w:p w:rsidR="005F07E2" w:rsidRPr="00C02346" w:rsidRDefault="005F07E2" w:rsidP="005F07E2">
            <w:pPr>
              <w:pStyle w:val="Prrafodelista"/>
              <w:spacing w:after="0" w:line="240" w:lineRule="auto"/>
              <w:jc w:val="both"/>
              <w:rPr>
                <w:rFonts w:ascii="Arial Narrow" w:eastAsia="Times New Roman" w:hAnsi="Arial Narrow" w:cs="Times New Roman"/>
                <w:iCs/>
                <w:lang w:eastAsia="es-BO"/>
              </w:rPr>
            </w:pPr>
          </w:p>
          <w:p w:rsidR="001B6FD4" w:rsidRPr="00C02346" w:rsidRDefault="005F07E2" w:rsidP="005F07E2">
            <w:pPr>
              <w:jc w:val="both"/>
              <w:rPr>
                <w:rFonts w:ascii="Arial Narrow" w:eastAsia="Times New Roman" w:hAnsi="Arial Narrow" w:cs="Times New Roman"/>
                <w:iCs/>
                <w:lang w:eastAsia="es-BO"/>
              </w:rPr>
            </w:pPr>
            <w:r w:rsidRPr="00C02346">
              <w:rPr>
                <w:rFonts w:ascii="Arial Narrow" w:hAnsi="Arial Narrow"/>
              </w:rPr>
              <w:t>E</w:t>
            </w:r>
            <w:r w:rsidR="00D95970" w:rsidRPr="00C02346">
              <w:rPr>
                <w:rFonts w:ascii="Arial Narrow" w:hAnsi="Arial Narrow"/>
              </w:rPr>
              <w:t>l proponente adjudicado</w:t>
            </w:r>
            <w:r w:rsidR="00CD383D" w:rsidRPr="00C02346">
              <w:rPr>
                <w:rFonts w:ascii="Arial Narrow" w:hAnsi="Arial Narrow"/>
              </w:rPr>
              <w:t xml:space="preserve">, </w:t>
            </w:r>
            <w:r w:rsidR="00D95970" w:rsidRPr="00C02346">
              <w:rPr>
                <w:rFonts w:ascii="Arial Narrow" w:hAnsi="Arial Narrow"/>
              </w:rPr>
              <w:t>deberá</w:t>
            </w:r>
            <w:r w:rsidR="00CD383D" w:rsidRPr="00C02346">
              <w:rPr>
                <w:rFonts w:ascii="Arial Narrow" w:hAnsi="Arial Narrow"/>
              </w:rPr>
              <w:t xml:space="preserve"> remitir la </w:t>
            </w:r>
            <w:r w:rsidR="00D95970" w:rsidRPr="00C02346">
              <w:rPr>
                <w:rFonts w:ascii="Arial Narrow" w:hAnsi="Arial Narrow"/>
              </w:rPr>
              <w:t xml:space="preserve">documentación </w:t>
            </w:r>
            <w:r w:rsidR="00CD383D" w:rsidRPr="00C02346">
              <w:rPr>
                <w:rFonts w:ascii="Arial Narrow" w:hAnsi="Arial Narrow"/>
              </w:rPr>
              <w:t xml:space="preserve">original </w:t>
            </w:r>
            <w:r w:rsidR="00D95970" w:rsidRPr="00C02346">
              <w:rPr>
                <w:rFonts w:ascii="Arial Narrow" w:hAnsi="Arial Narrow"/>
              </w:rPr>
              <w:t xml:space="preserve">o </w:t>
            </w:r>
            <w:r w:rsidR="00CD383D" w:rsidRPr="00C02346">
              <w:rPr>
                <w:rFonts w:ascii="Arial Narrow" w:hAnsi="Arial Narrow"/>
              </w:rPr>
              <w:t>debidamente legalizada</w:t>
            </w:r>
            <w:r w:rsidR="00D95970" w:rsidRPr="00C02346">
              <w:rPr>
                <w:rFonts w:ascii="Arial Narrow" w:hAnsi="Arial Narrow"/>
              </w:rPr>
              <w:t xml:space="preserve"> y apostillada por la Cancillería </w:t>
            </w:r>
            <w:r w:rsidRPr="00C02346">
              <w:rPr>
                <w:rFonts w:ascii="Arial Narrow" w:hAnsi="Arial Narrow"/>
              </w:rPr>
              <w:t xml:space="preserve">del Estado Plurinacional de </w:t>
            </w:r>
            <w:r w:rsidR="00D95970" w:rsidRPr="00C02346">
              <w:rPr>
                <w:rFonts w:ascii="Arial Narrow" w:hAnsi="Arial Narrow"/>
              </w:rPr>
              <w:t xml:space="preserve">Bolivia. </w:t>
            </w:r>
            <w:r w:rsidR="00D95970" w:rsidRPr="00C02346">
              <w:rPr>
                <w:rFonts w:ascii="Arial Narrow" w:hAnsi="Arial Narrow"/>
                <w:b/>
              </w:rPr>
              <w:t xml:space="preserve">(El </w:t>
            </w:r>
            <w:r w:rsidR="00B330B0" w:rsidRPr="00C02346">
              <w:rPr>
                <w:rFonts w:ascii="Arial Narrow" w:hAnsi="Arial Narrow"/>
                <w:b/>
              </w:rPr>
              <w:t>in</w:t>
            </w:r>
            <w:r w:rsidR="00D95970" w:rsidRPr="00C02346">
              <w:rPr>
                <w:rFonts w:ascii="Arial Narrow" w:hAnsi="Arial Narrow"/>
                <w:b/>
              </w:rPr>
              <w:t xml:space="preserve">cumplimiento </w:t>
            </w:r>
            <w:r w:rsidR="00B330B0" w:rsidRPr="00C02346">
              <w:rPr>
                <w:rFonts w:ascii="Arial Narrow" w:hAnsi="Arial Narrow"/>
                <w:b/>
              </w:rPr>
              <w:t xml:space="preserve">o falta de presentación de los documentos señalados, generara la imposibilidad de </w:t>
            </w:r>
            <w:r w:rsidRPr="00C02346">
              <w:rPr>
                <w:rFonts w:ascii="Arial Narrow" w:hAnsi="Arial Narrow"/>
                <w:b/>
              </w:rPr>
              <w:t>formalizar el contrato</w:t>
            </w:r>
            <w:r w:rsidR="00B330B0" w:rsidRPr="00C02346">
              <w:rPr>
                <w:rFonts w:ascii="Arial Narrow" w:hAnsi="Arial Narrow"/>
                <w:b/>
              </w:rPr>
              <w:t>).</w:t>
            </w:r>
          </w:p>
        </w:tc>
      </w:tr>
      <w:tr w:rsidR="00E50C2E" w:rsidRPr="00C02346" w:rsidTr="00113B8D">
        <w:trPr>
          <w:trHeight w:val="271"/>
        </w:trPr>
        <w:tc>
          <w:tcPr>
            <w:tcW w:w="2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0C2E" w:rsidRPr="00C02346" w:rsidRDefault="00E50C2E" w:rsidP="00E50C2E">
            <w:pPr>
              <w:spacing w:after="0" w:line="240" w:lineRule="auto"/>
              <w:jc w:val="both"/>
              <w:rPr>
                <w:rFonts w:ascii="Arial Narrow" w:eastAsia="Times New Roman" w:hAnsi="Arial Narrow" w:cs="Times New Roman"/>
                <w:b/>
                <w:lang w:eastAsia="es-BO"/>
              </w:rPr>
            </w:pPr>
            <w:r w:rsidRPr="00C02346">
              <w:rPr>
                <w:rFonts w:ascii="Arial Narrow" w:eastAsia="Times New Roman" w:hAnsi="Arial Narrow" w:cs="Times New Roman"/>
                <w:b/>
                <w:lang w:eastAsia="es-BO"/>
              </w:rPr>
              <w:lastRenderedPageBreak/>
              <w:t xml:space="preserve">PRECIO REFERENCIAL: </w:t>
            </w:r>
          </w:p>
        </w:tc>
        <w:tc>
          <w:tcPr>
            <w:tcW w:w="6680" w:type="dxa"/>
            <w:tcBorders>
              <w:top w:val="single" w:sz="4" w:space="0" w:color="auto"/>
              <w:left w:val="nil"/>
              <w:bottom w:val="single" w:sz="4" w:space="0" w:color="auto"/>
              <w:right w:val="single" w:sz="4" w:space="0" w:color="auto"/>
            </w:tcBorders>
            <w:shd w:val="clear" w:color="auto" w:fill="auto"/>
            <w:vAlign w:val="center"/>
          </w:tcPr>
          <w:p w:rsidR="00E50C2E" w:rsidRPr="00C02346" w:rsidRDefault="00E50C2E" w:rsidP="00E50C2E">
            <w:pPr>
              <w:spacing w:after="0" w:line="240" w:lineRule="auto"/>
              <w:jc w:val="both"/>
              <w:rPr>
                <w:rFonts w:ascii="Arial Narrow" w:eastAsia="Times New Roman" w:hAnsi="Arial Narrow" w:cs="Times New Roman"/>
                <w:iCs/>
                <w:lang w:val="es-ES" w:eastAsia="es-BO"/>
              </w:rPr>
            </w:pPr>
            <w:r w:rsidRPr="00C02346">
              <w:rPr>
                <w:rFonts w:ascii="Arial Narrow" w:eastAsia="Times New Roman" w:hAnsi="Arial Narrow" w:cs="Times New Roman"/>
                <w:iCs/>
                <w:lang w:val="es-ES" w:eastAsia="es-BO"/>
              </w:rPr>
              <w:t>El Precio U</w:t>
            </w:r>
            <w:r w:rsidR="001B6FD4" w:rsidRPr="00C02346">
              <w:rPr>
                <w:rFonts w:ascii="Arial Narrow" w:eastAsia="Times New Roman" w:hAnsi="Arial Narrow" w:cs="Times New Roman"/>
                <w:iCs/>
                <w:lang w:val="es-ES" w:eastAsia="es-BO"/>
              </w:rPr>
              <w:t>nitario referencial del producto</w:t>
            </w:r>
            <w:r w:rsidRPr="00C02346">
              <w:rPr>
                <w:rFonts w:ascii="Arial Narrow" w:eastAsia="Times New Roman" w:hAnsi="Arial Narrow" w:cs="Times New Roman"/>
                <w:iCs/>
                <w:lang w:val="es-ES" w:eastAsia="es-BO"/>
              </w:rPr>
              <w:t xml:space="preserve"> es de Bs.</w:t>
            </w:r>
            <w:r w:rsidR="001B6FD4" w:rsidRPr="00C02346">
              <w:rPr>
                <w:rFonts w:ascii="Arial Narrow" w:eastAsia="Times New Roman" w:hAnsi="Arial Narrow" w:cs="Times New Roman"/>
                <w:iCs/>
                <w:lang w:val="es-ES" w:eastAsia="es-BO"/>
              </w:rPr>
              <w:t xml:space="preserve"> 18,30 (Diez y ocho 30</w:t>
            </w:r>
            <w:r w:rsidRPr="00C02346">
              <w:rPr>
                <w:rFonts w:ascii="Arial Narrow" w:eastAsia="Times New Roman" w:hAnsi="Arial Narrow" w:cs="Times New Roman"/>
                <w:iCs/>
                <w:lang w:val="es-ES" w:eastAsia="es-BO"/>
              </w:rPr>
              <w:t>/100/bolivianos)</w:t>
            </w:r>
          </w:p>
          <w:p w:rsidR="00E50C2E" w:rsidRPr="00C02346" w:rsidRDefault="00E50C2E" w:rsidP="001B6FD4">
            <w:pPr>
              <w:spacing w:after="0" w:line="240" w:lineRule="auto"/>
              <w:jc w:val="both"/>
              <w:rPr>
                <w:rFonts w:ascii="Arial Narrow" w:eastAsia="Times New Roman" w:hAnsi="Arial Narrow" w:cs="Times New Roman"/>
                <w:iCs/>
                <w:lang w:val="es-ES" w:eastAsia="es-BO"/>
              </w:rPr>
            </w:pPr>
            <w:r w:rsidRPr="00C02346">
              <w:rPr>
                <w:rFonts w:ascii="Arial Narrow" w:eastAsia="Times New Roman" w:hAnsi="Arial Narrow" w:cs="Times New Roman"/>
                <w:iCs/>
                <w:lang w:val="es-ES" w:eastAsia="es-BO"/>
              </w:rPr>
              <w:t>Siendo el precio referencial total Bs.</w:t>
            </w:r>
            <w:r w:rsidR="001B6FD4" w:rsidRPr="00C02346">
              <w:rPr>
                <w:rFonts w:ascii="Arial Narrow" w:eastAsia="Times New Roman" w:hAnsi="Arial Narrow" w:cs="Times New Roman"/>
                <w:iCs/>
                <w:lang w:val="es-ES" w:eastAsia="es-BO"/>
              </w:rPr>
              <w:t>43.920</w:t>
            </w:r>
            <w:r w:rsidR="004E05AB" w:rsidRPr="00C02346">
              <w:rPr>
                <w:rFonts w:ascii="Arial Narrow" w:eastAsia="Times New Roman" w:hAnsi="Arial Narrow" w:cs="Times New Roman"/>
                <w:iCs/>
                <w:lang w:val="es-ES" w:eastAsia="es-BO"/>
              </w:rPr>
              <w:t xml:space="preserve">.000 (Cuarenta y tres millones novecientos </w:t>
            </w:r>
            <w:r w:rsidR="001B6FD4" w:rsidRPr="00C02346">
              <w:rPr>
                <w:rFonts w:ascii="Arial Narrow" w:eastAsia="Times New Roman" w:hAnsi="Arial Narrow" w:cs="Times New Roman"/>
                <w:iCs/>
                <w:lang w:val="es-ES" w:eastAsia="es-BO"/>
              </w:rPr>
              <w:t>veinte mil</w:t>
            </w:r>
            <w:r w:rsidR="004E05AB" w:rsidRPr="00C02346">
              <w:rPr>
                <w:rFonts w:ascii="Arial Narrow" w:eastAsia="Times New Roman" w:hAnsi="Arial Narrow" w:cs="Times New Roman"/>
                <w:iCs/>
                <w:lang w:val="es-ES" w:eastAsia="es-BO"/>
              </w:rPr>
              <w:t xml:space="preserve"> 00/100</w:t>
            </w:r>
            <w:r w:rsidR="001B6FD4" w:rsidRPr="00C02346">
              <w:rPr>
                <w:rFonts w:ascii="Arial Narrow" w:eastAsia="Times New Roman" w:hAnsi="Arial Narrow" w:cs="Times New Roman"/>
                <w:iCs/>
                <w:lang w:val="es-ES" w:eastAsia="es-BO"/>
              </w:rPr>
              <w:t xml:space="preserve"> bolivianos)</w:t>
            </w:r>
          </w:p>
        </w:tc>
      </w:tr>
    </w:tbl>
    <w:p w:rsidR="00EE7611" w:rsidRPr="00C02346" w:rsidRDefault="00CC4564" w:rsidP="00CC4564">
      <w:pPr>
        <w:tabs>
          <w:tab w:val="left" w:pos="4785"/>
        </w:tabs>
        <w:rPr>
          <w:rFonts w:ascii="Arial Narrow" w:hAnsi="Arial Narrow" w:cs="Arial"/>
          <w:b/>
          <w:sz w:val="24"/>
          <w:szCs w:val="24"/>
        </w:rPr>
      </w:pPr>
      <w:r w:rsidRPr="00C02346">
        <w:rPr>
          <w:rFonts w:ascii="Arial Narrow" w:hAnsi="Arial Narrow"/>
        </w:rPr>
        <w:tab/>
      </w:r>
    </w:p>
    <w:p w:rsidR="00EE7611" w:rsidRPr="00C02346" w:rsidRDefault="00EE7611" w:rsidP="00EE7611">
      <w:pPr>
        <w:spacing w:after="0"/>
        <w:rPr>
          <w:rFonts w:ascii="Arial Narrow" w:hAnsi="Arial Narrow" w:cs="Arial"/>
          <w:b/>
          <w:sz w:val="24"/>
          <w:szCs w:val="24"/>
        </w:rPr>
      </w:pPr>
    </w:p>
    <w:p w:rsidR="00EE7611" w:rsidRPr="00C02346" w:rsidRDefault="00EE7611" w:rsidP="00EE7611">
      <w:pPr>
        <w:tabs>
          <w:tab w:val="left" w:pos="2310"/>
        </w:tabs>
        <w:spacing w:after="0"/>
        <w:rPr>
          <w:rFonts w:ascii="Arial Narrow" w:hAnsi="Arial Narrow" w:cs="Arial"/>
          <w:b/>
          <w:sz w:val="24"/>
          <w:szCs w:val="24"/>
        </w:rPr>
      </w:pPr>
      <w:r w:rsidRPr="00C02346">
        <w:rPr>
          <w:rFonts w:ascii="Arial Narrow" w:hAnsi="Arial Narrow"/>
          <w:b/>
          <w:sz w:val="20"/>
          <w:szCs w:val="20"/>
          <w:u w:val="single"/>
        </w:rPr>
        <w:t>CRITERIOS DE EVALUACION</w:t>
      </w:r>
    </w:p>
    <w:p w:rsidR="00EE7611" w:rsidRPr="00C02346" w:rsidRDefault="00EE7611" w:rsidP="00EE7611">
      <w:pPr>
        <w:tabs>
          <w:tab w:val="left" w:pos="6659"/>
        </w:tabs>
        <w:rPr>
          <w:rFonts w:ascii="Arial Narrow" w:hAnsi="Arial Narrow"/>
          <w:sz w:val="20"/>
          <w:szCs w:val="20"/>
        </w:rPr>
      </w:pPr>
      <w:r w:rsidRPr="00C02346">
        <w:rPr>
          <w:rFonts w:ascii="Arial Narrow" w:hAnsi="Arial Narrow"/>
          <w:sz w:val="20"/>
          <w:szCs w:val="20"/>
        </w:rPr>
        <w:t xml:space="preserve">Para </w:t>
      </w:r>
      <w:r w:rsidR="007A5AE7" w:rsidRPr="00C02346">
        <w:rPr>
          <w:rFonts w:ascii="Arial Narrow" w:hAnsi="Arial Narrow"/>
          <w:sz w:val="20"/>
          <w:szCs w:val="20"/>
        </w:rPr>
        <w:t>la evaluación de las propuestas</w:t>
      </w:r>
      <w:r w:rsidRPr="00C02346">
        <w:rPr>
          <w:rFonts w:ascii="Arial Narrow" w:hAnsi="Arial Narrow"/>
          <w:sz w:val="20"/>
          <w:szCs w:val="20"/>
        </w:rPr>
        <w:t xml:space="preserve"> se tomarán los siguientes criterios de evaluación:</w:t>
      </w:r>
      <w:r w:rsidRPr="00C02346">
        <w:rPr>
          <w:rFonts w:ascii="Arial Narrow" w:hAnsi="Arial Narrow"/>
          <w:sz w:val="20"/>
          <w:szCs w:val="20"/>
        </w:rPr>
        <w:tab/>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3114"/>
        <w:gridCol w:w="2977"/>
      </w:tblGrid>
      <w:tr w:rsidR="00EE7611" w:rsidRPr="00C02346" w:rsidTr="007A0B6F">
        <w:tc>
          <w:tcPr>
            <w:tcW w:w="3114" w:type="dxa"/>
            <w:shd w:val="clear" w:color="auto" w:fill="BFBFBF" w:themeFill="background1" w:themeFillShade="BF"/>
            <w:vAlign w:val="center"/>
          </w:tcPr>
          <w:p w:rsidR="00EE7611" w:rsidRPr="00C02346" w:rsidRDefault="00EE7611" w:rsidP="007A0B6F">
            <w:pPr>
              <w:jc w:val="center"/>
              <w:rPr>
                <w:rFonts w:ascii="Arial Narrow" w:hAnsi="Arial Narrow"/>
                <w:b/>
                <w:sz w:val="20"/>
                <w:szCs w:val="20"/>
              </w:rPr>
            </w:pPr>
            <w:r w:rsidRPr="00C02346">
              <w:rPr>
                <w:rFonts w:ascii="Arial Narrow" w:hAnsi="Arial Narrow"/>
                <w:b/>
                <w:sz w:val="20"/>
                <w:szCs w:val="20"/>
              </w:rPr>
              <w:t>Detalle</w:t>
            </w:r>
          </w:p>
        </w:tc>
        <w:tc>
          <w:tcPr>
            <w:tcW w:w="2977" w:type="dxa"/>
            <w:shd w:val="clear" w:color="auto" w:fill="BFBFBF" w:themeFill="background1" w:themeFillShade="BF"/>
            <w:vAlign w:val="center"/>
          </w:tcPr>
          <w:p w:rsidR="00EE7611" w:rsidRPr="00C02346" w:rsidRDefault="00EE7611" w:rsidP="007A0B6F">
            <w:pPr>
              <w:jc w:val="center"/>
              <w:rPr>
                <w:rFonts w:ascii="Arial Narrow" w:hAnsi="Arial Narrow"/>
                <w:b/>
                <w:sz w:val="20"/>
                <w:szCs w:val="20"/>
              </w:rPr>
            </w:pPr>
            <w:r w:rsidRPr="00C02346">
              <w:rPr>
                <w:rFonts w:ascii="Arial Narrow" w:hAnsi="Arial Narrow"/>
                <w:b/>
                <w:sz w:val="20"/>
                <w:szCs w:val="20"/>
              </w:rPr>
              <w:t>Puntos</w:t>
            </w:r>
          </w:p>
        </w:tc>
      </w:tr>
      <w:tr w:rsidR="00EE7611" w:rsidRPr="00C02346" w:rsidTr="007A0B6F">
        <w:trPr>
          <w:trHeight w:val="444"/>
        </w:trPr>
        <w:tc>
          <w:tcPr>
            <w:tcW w:w="3114" w:type="dxa"/>
            <w:vAlign w:val="center"/>
          </w:tcPr>
          <w:p w:rsidR="00EE7611" w:rsidRPr="00C02346" w:rsidRDefault="00EE7611" w:rsidP="007A0B6F">
            <w:pPr>
              <w:rPr>
                <w:rFonts w:ascii="Arial Narrow" w:hAnsi="Arial Narrow"/>
                <w:sz w:val="20"/>
                <w:szCs w:val="20"/>
              </w:rPr>
            </w:pPr>
            <w:r w:rsidRPr="00C02346">
              <w:rPr>
                <w:rFonts w:ascii="Arial Narrow" w:hAnsi="Arial Narrow"/>
                <w:sz w:val="20"/>
                <w:szCs w:val="20"/>
              </w:rPr>
              <w:t>Características Técnicas:</w:t>
            </w:r>
          </w:p>
        </w:tc>
        <w:tc>
          <w:tcPr>
            <w:tcW w:w="2977" w:type="dxa"/>
            <w:vAlign w:val="center"/>
          </w:tcPr>
          <w:p w:rsidR="00EE7611" w:rsidRPr="00C02346" w:rsidRDefault="00EE7611" w:rsidP="007A0B6F">
            <w:pPr>
              <w:jc w:val="center"/>
              <w:rPr>
                <w:rFonts w:ascii="Arial Narrow" w:hAnsi="Arial Narrow"/>
                <w:sz w:val="20"/>
                <w:szCs w:val="20"/>
              </w:rPr>
            </w:pPr>
            <w:r w:rsidRPr="00C02346">
              <w:rPr>
                <w:rFonts w:ascii="Arial Narrow" w:hAnsi="Arial Narrow"/>
                <w:sz w:val="20"/>
                <w:szCs w:val="20"/>
              </w:rPr>
              <w:t>60 Puntos</w:t>
            </w:r>
          </w:p>
          <w:p w:rsidR="00EE7611" w:rsidRPr="00C02346" w:rsidRDefault="00EE7611" w:rsidP="007A0B6F">
            <w:pPr>
              <w:jc w:val="center"/>
              <w:rPr>
                <w:rFonts w:ascii="Arial Narrow" w:hAnsi="Arial Narrow"/>
                <w:sz w:val="20"/>
                <w:szCs w:val="20"/>
              </w:rPr>
            </w:pPr>
            <w:r w:rsidRPr="00C02346">
              <w:rPr>
                <w:rFonts w:ascii="Arial Narrow" w:hAnsi="Arial Narrow"/>
                <w:sz w:val="20"/>
                <w:szCs w:val="20"/>
              </w:rPr>
              <w:t>(Cumple no Cumple)</w:t>
            </w:r>
          </w:p>
        </w:tc>
      </w:tr>
      <w:tr w:rsidR="007A5AE7" w:rsidRPr="00C02346" w:rsidTr="007A0B6F">
        <w:trPr>
          <w:trHeight w:val="372"/>
        </w:trPr>
        <w:tc>
          <w:tcPr>
            <w:tcW w:w="3114" w:type="dxa"/>
            <w:vAlign w:val="center"/>
          </w:tcPr>
          <w:p w:rsidR="007A5AE7" w:rsidRPr="00C02346" w:rsidRDefault="007A5AE7" w:rsidP="007A5AE7">
            <w:pPr>
              <w:rPr>
                <w:rFonts w:ascii="Arial Narrow" w:hAnsi="Arial Narrow"/>
                <w:sz w:val="20"/>
                <w:szCs w:val="20"/>
              </w:rPr>
            </w:pPr>
            <w:r w:rsidRPr="00C02346">
              <w:rPr>
                <w:rFonts w:ascii="Arial Narrow" w:hAnsi="Arial Narrow"/>
                <w:sz w:val="20"/>
                <w:szCs w:val="20"/>
              </w:rPr>
              <w:t xml:space="preserve">Propuesta Económica: </w:t>
            </w:r>
          </w:p>
        </w:tc>
        <w:tc>
          <w:tcPr>
            <w:tcW w:w="2977" w:type="dxa"/>
            <w:vAlign w:val="center"/>
          </w:tcPr>
          <w:p w:rsidR="007A5AE7" w:rsidRPr="00C02346" w:rsidRDefault="007A5AE7" w:rsidP="007A5AE7">
            <w:pPr>
              <w:jc w:val="center"/>
              <w:rPr>
                <w:rFonts w:ascii="Arial Narrow" w:hAnsi="Arial Narrow"/>
                <w:sz w:val="20"/>
                <w:szCs w:val="20"/>
              </w:rPr>
            </w:pPr>
            <w:r w:rsidRPr="00C02346">
              <w:rPr>
                <w:rFonts w:ascii="Arial Narrow" w:hAnsi="Arial Narrow"/>
                <w:sz w:val="20"/>
                <w:szCs w:val="20"/>
              </w:rPr>
              <w:t>20 Puntos (*)</w:t>
            </w:r>
          </w:p>
        </w:tc>
      </w:tr>
      <w:tr w:rsidR="007A5AE7" w:rsidRPr="00C02346" w:rsidTr="007A0B6F">
        <w:trPr>
          <w:trHeight w:val="372"/>
        </w:trPr>
        <w:tc>
          <w:tcPr>
            <w:tcW w:w="3114" w:type="dxa"/>
            <w:vAlign w:val="center"/>
          </w:tcPr>
          <w:p w:rsidR="007A5AE7" w:rsidRPr="00C02346" w:rsidRDefault="007A5AE7" w:rsidP="007A5AE7">
            <w:pPr>
              <w:rPr>
                <w:rFonts w:ascii="Arial Narrow" w:hAnsi="Arial Narrow"/>
                <w:sz w:val="20"/>
                <w:szCs w:val="20"/>
              </w:rPr>
            </w:pPr>
            <w:r w:rsidRPr="00C02346">
              <w:rPr>
                <w:rFonts w:ascii="Arial Narrow" w:hAnsi="Arial Narrow"/>
                <w:sz w:val="20"/>
                <w:szCs w:val="20"/>
              </w:rPr>
              <w:t xml:space="preserve">Condiciones Adicionales </w:t>
            </w:r>
          </w:p>
        </w:tc>
        <w:tc>
          <w:tcPr>
            <w:tcW w:w="2977" w:type="dxa"/>
            <w:vAlign w:val="center"/>
          </w:tcPr>
          <w:p w:rsidR="007A5AE7" w:rsidRPr="00C02346" w:rsidRDefault="007A5AE7" w:rsidP="007A5AE7">
            <w:pPr>
              <w:jc w:val="center"/>
              <w:rPr>
                <w:rFonts w:ascii="Arial Narrow" w:hAnsi="Arial Narrow"/>
                <w:sz w:val="20"/>
                <w:szCs w:val="20"/>
              </w:rPr>
            </w:pPr>
            <w:r w:rsidRPr="00C02346">
              <w:rPr>
                <w:rFonts w:ascii="Arial Narrow" w:hAnsi="Arial Narrow"/>
                <w:sz w:val="20"/>
                <w:szCs w:val="20"/>
              </w:rPr>
              <w:t>20 Puntos (**)</w:t>
            </w:r>
          </w:p>
        </w:tc>
      </w:tr>
      <w:tr w:rsidR="007A5AE7" w:rsidRPr="00C02346" w:rsidTr="007A0B6F">
        <w:tc>
          <w:tcPr>
            <w:tcW w:w="3114" w:type="dxa"/>
            <w:shd w:val="clear" w:color="auto" w:fill="BFBFBF" w:themeFill="background1" w:themeFillShade="BF"/>
            <w:vAlign w:val="center"/>
          </w:tcPr>
          <w:p w:rsidR="007A5AE7" w:rsidRPr="00C02346" w:rsidRDefault="007A5AE7" w:rsidP="007A5AE7">
            <w:pPr>
              <w:rPr>
                <w:rFonts w:ascii="Arial Narrow" w:hAnsi="Arial Narrow"/>
                <w:b/>
                <w:sz w:val="20"/>
                <w:szCs w:val="20"/>
              </w:rPr>
            </w:pPr>
            <w:r w:rsidRPr="00C02346">
              <w:rPr>
                <w:rFonts w:ascii="Arial Narrow" w:hAnsi="Arial Narrow"/>
                <w:b/>
                <w:sz w:val="20"/>
                <w:szCs w:val="20"/>
              </w:rPr>
              <w:t>Total Puntaje</w:t>
            </w:r>
          </w:p>
        </w:tc>
        <w:tc>
          <w:tcPr>
            <w:tcW w:w="2977" w:type="dxa"/>
            <w:shd w:val="clear" w:color="auto" w:fill="BFBFBF" w:themeFill="background1" w:themeFillShade="BF"/>
            <w:vAlign w:val="center"/>
          </w:tcPr>
          <w:p w:rsidR="007A5AE7" w:rsidRPr="00C02346" w:rsidRDefault="007A5AE7" w:rsidP="007A5AE7">
            <w:pPr>
              <w:jc w:val="center"/>
              <w:rPr>
                <w:rFonts w:ascii="Arial Narrow" w:hAnsi="Arial Narrow"/>
                <w:b/>
                <w:sz w:val="20"/>
                <w:szCs w:val="20"/>
              </w:rPr>
            </w:pPr>
            <w:r w:rsidRPr="00C02346">
              <w:rPr>
                <w:rFonts w:ascii="Arial Narrow" w:hAnsi="Arial Narrow"/>
                <w:b/>
                <w:sz w:val="20"/>
                <w:szCs w:val="20"/>
              </w:rPr>
              <w:t>100 Puntos</w:t>
            </w:r>
          </w:p>
        </w:tc>
      </w:tr>
    </w:tbl>
    <w:p w:rsidR="00EE7611" w:rsidRPr="00C02346" w:rsidRDefault="00EE7611" w:rsidP="00EE7611">
      <w:pPr>
        <w:tabs>
          <w:tab w:val="left" w:pos="1832"/>
          <w:tab w:val="left" w:pos="3341"/>
          <w:tab w:val="center" w:pos="4419"/>
        </w:tabs>
        <w:spacing w:after="0"/>
        <w:rPr>
          <w:rFonts w:ascii="Arial Narrow" w:hAnsi="Arial Narrow"/>
          <w:sz w:val="20"/>
          <w:szCs w:val="20"/>
        </w:rPr>
      </w:pPr>
      <w:r w:rsidRPr="00C02346">
        <w:rPr>
          <w:rFonts w:ascii="Arial Narrow" w:hAnsi="Arial Narrow"/>
          <w:sz w:val="20"/>
          <w:szCs w:val="20"/>
        </w:rPr>
        <w:br w:type="textWrapping" w:clear="all"/>
      </w:r>
      <w:r w:rsidRPr="00C02346">
        <w:rPr>
          <w:rFonts w:ascii="Arial Narrow" w:hAnsi="Arial Narrow"/>
          <w:sz w:val="20"/>
          <w:szCs w:val="20"/>
        </w:rPr>
        <w:tab/>
      </w:r>
    </w:p>
    <w:p w:rsidR="00EE7611" w:rsidRPr="00C02346" w:rsidRDefault="00EE7611" w:rsidP="007A5AE7">
      <w:pPr>
        <w:tabs>
          <w:tab w:val="left" w:pos="1832"/>
          <w:tab w:val="left" w:pos="3341"/>
          <w:tab w:val="center" w:pos="4419"/>
        </w:tabs>
        <w:spacing w:after="0"/>
        <w:jc w:val="center"/>
        <w:rPr>
          <w:rFonts w:ascii="Arial Narrow" w:hAnsi="Arial Narrow"/>
          <w:sz w:val="20"/>
          <w:szCs w:val="20"/>
        </w:rPr>
      </w:pPr>
      <w:r w:rsidRPr="00C02346">
        <w:rPr>
          <w:rFonts w:ascii="Arial Narrow" w:hAnsi="Arial Narrow"/>
          <w:b/>
        </w:rPr>
        <w:t xml:space="preserve">          </w:t>
      </w:r>
    </w:p>
    <w:p w:rsidR="00EE7611" w:rsidRPr="00C02346" w:rsidRDefault="00EE7611" w:rsidP="00EE7611">
      <w:pPr>
        <w:tabs>
          <w:tab w:val="left" w:pos="3813"/>
        </w:tabs>
        <w:rPr>
          <w:rFonts w:ascii="Arial Narrow" w:hAnsi="Arial Narrow"/>
          <w:b/>
          <w:sz w:val="20"/>
          <w:szCs w:val="20"/>
          <w:u w:val="single"/>
        </w:rPr>
      </w:pPr>
      <w:r w:rsidRPr="00C02346">
        <w:rPr>
          <w:rFonts w:ascii="Arial Narrow" w:hAnsi="Arial Narrow"/>
          <w:b/>
          <w:sz w:val="20"/>
          <w:szCs w:val="20"/>
          <w:u w:val="single"/>
        </w:rPr>
        <w:t>DETERMINACIÓN DE PUNTAJE DE LA PROPUESTA ECONÓMICA: (*)</w:t>
      </w:r>
    </w:p>
    <w:p w:rsidR="00EE7611" w:rsidRPr="00C02346" w:rsidRDefault="00EE7611" w:rsidP="00EE7611">
      <w:pPr>
        <w:tabs>
          <w:tab w:val="left" w:pos="3813"/>
        </w:tabs>
        <w:jc w:val="both"/>
        <w:rPr>
          <w:rFonts w:ascii="Arial Narrow" w:hAnsi="Arial Narrow"/>
          <w:sz w:val="20"/>
          <w:szCs w:val="20"/>
        </w:rPr>
      </w:pPr>
      <w:r w:rsidRPr="00C02346">
        <w:rPr>
          <w:rFonts w:ascii="Arial Narrow" w:hAnsi="Arial Narrow"/>
          <w:sz w:val="20"/>
          <w:szCs w:val="20"/>
        </w:rPr>
        <w:t xml:space="preserve">A la propuesta de menor valor se le asignara </w:t>
      </w:r>
      <w:r w:rsidR="00CC4564" w:rsidRPr="00C02346">
        <w:rPr>
          <w:rFonts w:ascii="Arial Narrow" w:hAnsi="Arial Narrow"/>
          <w:sz w:val="20"/>
          <w:szCs w:val="20"/>
        </w:rPr>
        <w:t>2</w:t>
      </w:r>
      <w:r w:rsidRPr="00C02346">
        <w:rPr>
          <w:rFonts w:ascii="Arial Narrow" w:hAnsi="Arial Narrow"/>
          <w:sz w:val="20"/>
          <w:szCs w:val="20"/>
        </w:rPr>
        <w:t xml:space="preserve">0 puntos, al resto de las propuestas se les asignara un puntaje inversamente proporcional aplicando la siguiente fórmula: </w:t>
      </w:r>
    </w:p>
    <w:p w:rsidR="00EE7611" w:rsidRPr="00C02346" w:rsidRDefault="007D05B7" w:rsidP="00EE7611">
      <w:pPr>
        <w:tabs>
          <w:tab w:val="left" w:pos="567"/>
        </w:tabs>
        <w:spacing w:after="0" w:line="240" w:lineRule="auto"/>
        <w:ind w:left="708"/>
        <w:jc w:val="center"/>
        <w:rPr>
          <w:rFonts w:ascii="Arial Narrow" w:eastAsia="Times New Roman" w:hAnsi="Arial Narrow" w:cs="Arial"/>
          <w:sz w:val="20"/>
          <w:szCs w:val="20"/>
          <w:lang w:eastAsia="es-ES"/>
        </w:rPr>
      </w:pPr>
      <m:oMathPara>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PE</m:t>
              </m:r>
            </m:e>
            <m:sub>
              <m:r>
                <w:rPr>
                  <w:rFonts w:ascii="Cambria Math" w:eastAsia="Times New Roman" w:hAnsi="Cambria Math" w:cs="Arial"/>
                  <w:sz w:val="20"/>
                  <w:szCs w:val="20"/>
                  <w:lang w:eastAsia="es-ES"/>
                </w:rPr>
                <m:t>i</m:t>
              </m:r>
            </m:sub>
          </m:sSub>
          <m:r>
            <w:rPr>
              <w:rFonts w:ascii="Cambria Math" w:eastAsia="Times New Roman" w:hAnsi="Cambria Math" w:cs="Arial"/>
              <w:sz w:val="20"/>
              <w:szCs w:val="20"/>
              <w:lang w:eastAsia="es-ES"/>
            </w:rPr>
            <m:t>=</m:t>
          </m:r>
          <m:f>
            <m:fPr>
              <m:ctrlPr>
                <w:rPr>
                  <w:rFonts w:ascii="Cambria Math" w:eastAsia="Times New Roman" w:hAnsi="Cambria Math" w:cs="Arial"/>
                  <w:i/>
                  <w:sz w:val="20"/>
                  <w:szCs w:val="20"/>
                  <w:lang w:eastAsia="es-ES"/>
                </w:rPr>
              </m:ctrlPr>
            </m:fPr>
            <m:num>
              <m:r>
                <w:rPr>
                  <w:rFonts w:ascii="Cambria Math" w:eastAsia="Times New Roman" w:hAnsi="Cambria Math" w:cs="Arial"/>
                  <w:sz w:val="20"/>
                  <w:szCs w:val="20"/>
                  <w:lang w:eastAsia="es-ES"/>
                </w:rPr>
                <m:t>PMV* 30</m:t>
              </m:r>
            </m:num>
            <m:den>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PA</m:t>
                  </m:r>
                </m:e>
                <m:sub>
                  <m:r>
                    <w:rPr>
                      <w:rFonts w:ascii="Cambria Math" w:eastAsia="Times New Roman" w:hAnsi="Cambria Math" w:cs="Arial"/>
                      <w:sz w:val="20"/>
                      <w:szCs w:val="20"/>
                      <w:lang w:eastAsia="es-ES"/>
                    </w:rPr>
                    <m:t>i</m:t>
                  </m:r>
                </m:sub>
              </m:sSub>
            </m:den>
          </m:f>
        </m:oMath>
      </m:oMathPara>
    </w:p>
    <w:p w:rsidR="00EE7611" w:rsidRPr="00C02346" w:rsidRDefault="00EE7611" w:rsidP="00EE7611">
      <w:pPr>
        <w:tabs>
          <w:tab w:val="left" w:pos="5599"/>
        </w:tabs>
        <w:spacing w:after="0" w:line="240" w:lineRule="auto"/>
        <w:jc w:val="both"/>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ab/>
      </w:r>
    </w:p>
    <w:p w:rsidR="00EE7611" w:rsidRPr="00C02346" w:rsidRDefault="00EE7611" w:rsidP="00EE7611">
      <w:pPr>
        <w:tabs>
          <w:tab w:val="left" w:pos="709"/>
          <w:tab w:val="left" w:pos="1418"/>
        </w:tabs>
        <w:spacing w:after="0" w:line="240" w:lineRule="auto"/>
        <w:ind w:left="709"/>
        <w:jc w:val="both"/>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ab/>
      </w:r>
      <w:r w:rsidRPr="00C02346">
        <w:rPr>
          <w:rFonts w:ascii="Arial Narrow" w:eastAsia="Times New Roman" w:hAnsi="Arial Narrow" w:cs="Arial"/>
          <w:sz w:val="20"/>
          <w:szCs w:val="20"/>
          <w:lang w:eastAsia="es-ES"/>
        </w:rPr>
        <w:tab/>
        <w:t>Donde:</w:t>
      </w:r>
      <w:r w:rsidRPr="00C02346">
        <w:rPr>
          <w:rFonts w:ascii="Arial Narrow" w:eastAsia="Times New Roman" w:hAnsi="Arial Narrow" w:cs="Arial"/>
          <w:sz w:val="20"/>
          <w:szCs w:val="20"/>
          <w:lang w:eastAsia="es-ES"/>
        </w:rPr>
        <w:tab/>
      </w:r>
      <w:r w:rsidRPr="00C02346">
        <w:rPr>
          <w:rFonts w:ascii="Arial Narrow" w:eastAsia="Times New Roman" w:hAnsi="Arial Narrow" w:cs="Arial"/>
          <w:sz w:val="20"/>
          <w:szCs w:val="20"/>
          <w:lang w:eastAsia="es-ES"/>
        </w:rPr>
        <w:tab/>
      </w:r>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PE</m:t>
            </m:r>
          </m:e>
          <m:sub>
            <m:r>
              <w:rPr>
                <w:rFonts w:ascii="Cambria Math" w:eastAsia="Times New Roman" w:hAnsi="Cambria Math" w:cs="Arial"/>
                <w:sz w:val="20"/>
                <w:szCs w:val="20"/>
                <w:lang w:eastAsia="es-ES"/>
              </w:rPr>
              <m:t>i</m:t>
            </m:r>
          </m:sub>
        </m:sSub>
      </m:oMath>
      <w:r w:rsidRPr="00C02346">
        <w:rPr>
          <w:rFonts w:ascii="Arial Narrow" w:eastAsia="Times New Roman" w:hAnsi="Arial Narrow" w:cs="Arial"/>
          <w:sz w:val="20"/>
          <w:szCs w:val="20"/>
          <w:lang w:eastAsia="es-ES"/>
        </w:rPr>
        <w:tab/>
        <w:t xml:space="preserve">Puntaje de la Propuesta Económica Evaluada  </w:t>
      </w:r>
    </w:p>
    <w:p w:rsidR="00EE7611" w:rsidRPr="00C02346" w:rsidRDefault="00EE7611" w:rsidP="00EE7611">
      <w:pPr>
        <w:tabs>
          <w:tab w:val="left" w:pos="2127"/>
        </w:tabs>
        <w:spacing w:after="0" w:line="240" w:lineRule="auto"/>
        <w:ind w:left="2127"/>
        <w:jc w:val="both"/>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ab/>
      </w:r>
      <w:r w:rsidRPr="00C02346">
        <w:rPr>
          <w:rFonts w:ascii="Arial Narrow" w:eastAsia="Times New Roman" w:hAnsi="Arial Narrow" w:cs="Arial"/>
          <w:sz w:val="20"/>
          <w:szCs w:val="20"/>
          <w:lang w:eastAsia="es-ES"/>
        </w:rPr>
        <w:tab/>
      </w:r>
      <m:oMath>
        <m:r>
          <w:rPr>
            <w:rFonts w:ascii="Cambria Math" w:eastAsia="Times New Roman" w:hAnsi="Cambria Math" w:cs="Arial"/>
            <w:sz w:val="20"/>
            <w:szCs w:val="20"/>
            <w:lang w:eastAsia="es-ES"/>
          </w:rPr>
          <m:t>PMV</m:t>
        </m:r>
      </m:oMath>
      <w:r w:rsidRPr="00C02346">
        <w:rPr>
          <w:rFonts w:ascii="Arial Narrow" w:eastAsia="Times New Roman" w:hAnsi="Arial Narrow" w:cs="Arial"/>
          <w:sz w:val="20"/>
          <w:szCs w:val="20"/>
          <w:lang w:eastAsia="es-ES"/>
        </w:rPr>
        <w:tab/>
        <w:t>Precio de la Propuesta con el Menor Valor</w:t>
      </w:r>
    </w:p>
    <w:p w:rsidR="00EE7611" w:rsidRPr="00C02346" w:rsidRDefault="00EE7611" w:rsidP="00EE7611">
      <w:pPr>
        <w:tabs>
          <w:tab w:val="left" w:pos="2880"/>
        </w:tabs>
        <w:spacing w:after="0" w:line="240" w:lineRule="auto"/>
        <w:ind w:left="2880"/>
        <w:jc w:val="both"/>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ab/>
      </w:r>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PA</m:t>
            </m:r>
          </m:e>
          <m:sub>
            <m:r>
              <w:rPr>
                <w:rFonts w:ascii="Cambria Math" w:eastAsia="Times New Roman" w:hAnsi="Cambria Math" w:cs="Arial"/>
                <w:sz w:val="20"/>
                <w:szCs w:val="20"/>
                <w:lang w:eastAsia="es-ES"/>
              </w:rPr>
              <m:t>i</m:t>
            </m:r>
          </m:sub>
        </m:sSub>
      </m:oMath>
      <w:r w:rsidRPr="00C02346">
        <w:rPr>
          <w:rFonts w:ascii="Arial Narrow" w:eastAsia="Times New Roman" w:hAnsi="Arial Narrow" w:cs="Arial"/>
          <w:sz w:val="20"/>
          <w:szCs w:val="20"/>
          <w:lang w:eastAsia="es-ES"/>
        </w:rPr>
        <w:tab/>
        <w:t xml:space="preserve">Precio de la Propuesta a ser evaluada  </w:t>
      </w:r>
      <w:r w:rsidRPr="00C02346">
        <w:rPr>
          <w:rFonts w:ascii="Arial Narrow" w:hAnsi="Arial Narrow"/>
          <w:sz w:val="20"/>
          <w:szCs w:val="20"/>
        </w:rPr>
        <w:tab/>
      </w:r>
    </w:p>
    <w:p w:rsidR="00EE7611" w:rsidRPr="00C02346" w:rsidRDefault="00EE7611" w:rsidP="00EE7611">
      <w:pPr>
        <w:spacing w:after="0"/>
        <w:rPr>
          <w:rFonts w:ascii="Arial Narrow" w:hAnsi="Arial Narrow" w:cs="Arial"/>
          <w:b/>
          <w:sz w:val="20"/>
          <w:szCs w:val="20"/>
          <w:u w:val="single"/>
        </w:rPr>
      </w:pPr>
    </w:p>
    <w:p w:rsidR="00F351FC" w:rsidRDefault="00F351FC" w:rsidP="007A5AE7">
      <w:pPr>
        <w:tabs>
          <w:tab w:val="left" w:pos="1832"/>
          <w:tab w:val="left" w:pos="3341"/>
          <w:tab w:val="center" w:pos="4419"/>
        </w:tabs>
        <w:spacing w:after="0"/>
        <w:jc w:val="center"/>
        <w:rPr>
          <w:rFonts w:ascii="Arial Narrow" w:hAnsi="Arial Narrow"/>
          <w:b/>
          <w:u w:val="single"/>
        </w:rPr>
      </w:pPr>
    </w:p>
    <w:p w:rsidR="007A5AE7" w:rsidRPr="00C02346" w:rsidRDefault="007A5AE7" w:rsidP="007A5AE7">
      <w:pPr>
        <w:tabs>
          <w:tab w:val="left" w:pos="1832"/>
          <w:tab w:val="left" w:pos="3341"/>
          <w:tab w:val="center" w:pos="4419"/>
        </w:tabs>
        <w:spacing w:after="0"/>
        <w:jc w:val="center"/>
        <w:rPr>
          <w:rFonts w:ascii="Arial Narrow" w:hAnsi="Arial Narrow"/>
          <w:b/>
          <w:u w:val="single"/>
        </w:rPr>
      </w:pPr>
      <w:r w:rsidRPr="00C02346">
        <w:rPr>
          <w:rFonts w:ascii="Arial Narrow" w:hAnsi="Arial Narrow"/>
          <w:b/>
          <w:u w:val="single"/>
        </w:rPr>
        <w:lastRenderedPageBreak/>
        <w:t>CONDICIONES ADICIONALES (**)</w:t>
      </w:r>
    </w:p>
    <w:p w:rsidR="00D55194" w:rsidRPr="00C02346" w:rsidRDefault="00D55194" w:rsidP="00D55194">
      <w:pPr>
        <w:tabs>
          <w:tab w:val="left" w:pos="3813"/>
        </w:tabs>
        <w:jc w:val="both"/>
        <w:rPr>
          <w:rFonts w:ascii="Arial Narrow" w:hAnsi="Arial Narrow"/>
          <w:sz w:val="20"/>
          <w:szCs w:val="20"/>
        </w:rPr>
      </w:pPr>
      <w:r w:rsidRPr="00C02346">
        <w:rPr>
          <w:rFonts w:ascii="Arial Narrow" w:hAnsi="Arial Narrow"/>
          <w:sz w:val="20"/>
          <w:szCs w:val="20"/>
        </w:rPr>
        <w:t>Para la asignación de la puntuación, en el caso de entregas parciales, se considerará el plazo de entrega final del 100 % de los productos como elemento de valoración y calificación de la oferta realizada por los proponentes, de acuerdo al siguiente cuadro de asignación de puntaje:</w:t>
      </w:r>
    </w:p>
    <w:p w:rsidR="00D55194" w:rsidRPr="00C02346" w:rsidRDefault="00D55194" w:rsidP="00D55194">
      <w:pPr>
        <w:tabs>
          <w:tab w:val="left" w:pos="1832"/>
          <w:tab w:val="left" w:pos="3341"/>
          <w:tab w:val="center" w:pos="4419"/>
        </w:tabs>
        <w:spacing w:after="0"/>
        <w:rPr>
          <w:rFonts w:ascii="Arial Narrow" w:hAnsi="Arial Narrow"/>
          <w:sz w:val="20"/>
          <w:szCs w:val="20"/>
        </w:rPr>
      </w:pPr>
    </w:p>
    <w:tbl>
      <w:tblPr>
        <w:tblpPr w:leftFromText="141" w:rightFromText="141" w:vertAnchor="text" w:tblpXSpec="center" w:tblpY="1"/>
        <w:tblOverlap w:val="never"/>
        <w:tblW w:w="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7"/>
        <w:gridCol w:w="3183"/>
        <w:gridCol w:w="1843"/>
      </w:tblGrid>
      <w:tr w:rsidR="006248BB" w:rsidRPr="00C02346" w:rsidTr="006248BB">
        <w:trPr>
          <w:trHeight w:val="469"/>
        </w:trPr>
        <w:tc>
          <w:tcPr>
            <w:tcW w:w="247" w:type="dxa"/>
            <w:shd w:val="clear" w:color="auto" w:fill="BFBFBF" w:themeFill="background1" w:themeFillShade="BF"/>
            <w:vAlign w:val="center"/>
          </w:tcPr>
          <w:p w:rsidR="006248BB" w:rsidRPr="00C02346" w:rsidRDefault="006248BB" w:rsidP="007A0B6F">
            <w:pPr>
              <w:spacing w:after="0" w:line="240" w:lineRule="auto"/>
              <w:jc w:val="center"/>
              <w:rPr>
                <w:rFonts w:ascii="Arial Narrow" w:eastAsia="Times New Roman" w:hAnsi="Arial Narrow" w:cs="Arial"/>
                <w:sz w:val="20"/>
                <w:szCs w:val="20"/>
                <w:lang w:eastAsia="es-ES"/>
              </w:rPr>
            </w:pPr>
            <w:r w:rsidRPr="00C02346">
              <w:rPr>
                <w:rFonts w:ascii="Arial Narrow" w:eastAsia="Times New Roman" w:hAnsi="Arial Narrow" w:cs="Arial"/>
                <w:b/>
                <w:sz w:val="20"/>
                <w:szCs w:val="20"/>
                <w:lang w:eastAsia="es-ES"/>
              </w:rPr>
              <w:t>#</w:t>
            </w:r>
          </w:p>
        </w:tc>
        <w:tc>
          <w:tcPr>
            <w:tcW w:w="3183" w:type="dxa"/>
            <w:shd w:val="clear" w:color="auto" w:fill="BFBFBF" w:themeFill="background1" w:themeFillShade="BF"/>
            <w:vAlign w:val="center"/>
          </w:tcPr>
          <w:p w:rsidR="006248BB" w:rsidRPr="00C02346" w:rsidRDefault="006248BB" w:rsidP="007A0B6F">
            <w:pPr>
              <w:spacing w:after="0" w:line="240" w:lineRule="auto"/>
              <w:jc w:val="center"/>
              <w:rPr>
                <w:rFonts w:ascii="Arial Narrow" w:eastAsia="Times New Roman" w:hAnsi="Arial Narrow" w:cs="Arial"/>
                <w:b/>
                <w:sz w:val="20"/>
                <w:szCs w:val="20"/>
                <w:lang w:eastAsia="es-ES"/>
              </w:rPr>
            </w:pPr>
            <w:r w:rsidRPr="00C02346">
              <w:rPr>
                <w:rFonts w:ascii="Arial Narrow" w:eastAsia="Times New Roman" w:hAnsi="Arial Narrow" w:cs="Arial"/>
                <w:b/>
                <w:sz w:val="20"/>
                <w:szCs w:val="20"/>
                <w:lang w:eastAsia="es-ES"/>
              </w:rPr>
              <w:t xml:space="preserve">Condiciones Adicionales </w:t>
            </w:r>
          </w:p>
          <w:p w:rsidR="006248BB" w:rsidRPr="00C02346" w:rsidRDefault="006248BB" w:rsidP="007A0B6F">
            <w:pPr>
              <w:spacing w:after="0" w:line="240" w:lineRule="auto"/>
              <w:jc w:val="center"/>
              <w:rPr>
                <w:rFonts w:ascii="Arial Narrow" w:eastAsia="Times New Roman" w:hAnsi="Arial Narrow" w:cs="Arial"/>
                <w:b/>
                <w:sz w:val="20"/>
                <w:szCs w:val="20"/>
                <w:lang w:eastAsia="es-ES"/>
              </w:rPr>
            </w:pPr>
            <w:r w:rsidRPr="00C02346">
              <w:rPr>
                <w:rFonts w:ascii="Arial Narrow" w:eastAsia="Times New Roman" w:hAnsi="Arial Narrow" w:cs="Arial"/>
                <w:b/>
                <w:sz w:val="20"/>
                <w:szCs w:val="20"/>
                <w:lang w:eastAsia="es-ES"/>
              </w:rPr>
              <w:t xml:space="preserve">Solicitadas </w:t>
            </w:r>
          </w:p>
        </w:tc>
        <w:tc>
          <w:tcPr>
            <w:tcW w:w="1843" w:type="dxa"/>
            <w:shd w:val="clear" w:color="auto" w:fill="BFBFBF" w:themeFill="background1" w:themeFillShade="BF"/>
            <w:vAlign w:val="center"/>
          </w:tcPr>
          <w:p w:rsidR="006248BB" w:rsidRPr="00C02346" w:rsidRDefault="006248BB" w:rsidP="007A0B6F">
            <w:pPr>
              <w:spacing w:after="0" w:line="240" w:lineRule="auto"/>
              <w:jc w:val="center"/>
              <w:rPr>
                <w:rFonts w:ascii="Arial Narrow" w:eastAsia="Times New Roman" w:hAnsi="Arial Narrow" w:cs="Arial"/>
                <w:b/>
                <w:i/>
                <w:sz w:val="20"/>
                <w:szCs w:val="20"/>
                <w:lang w:eastAsia="es-ES"/>
              </w:rPr>
            </w:pPr>
            <w:r w:rsidRPr="00C02346">
              <w:rPr>
                <w:rFonts w:ascii="Arial Narrow" w:eastAsia="Times New Roman" w:hAnsi="Arial Narrow" w:cs="Arial"/>
                <w:b/>
                <w:sz w:val="20"/>
                <w:szCs w:val="20"/>
                <w:lang w:eastAsia="es-ES"/>
              </w:rPr>
              <w:t>Puntaje asignado (definir puntaje)</w:t>
            </w:r>
          </w:p>
        </w:tc>
      </w:tr>
      <w:tr w:rsidR="006248BB" w:rsidRPr="00C02346" w:rsidTr="006248BB">
        <w:tc>
          <w:tcPr>
            <w:tcW w:w="247" w:type="dxa"/>
            <w:vMerge w:val="restart"/>
            <w:vAlign w:val="center"/>
          </w:tcPr>
          <w:p w:rsidR="006248BB" w:rsidRPr="00C02346" w:rsidRDefault="006248BB" w:rsidP="007A0B6F">
            <w:pPr>
              <w:spacing w:after="0" w:line="240" w:lineRule="auto"/>
              <w:jc w:val="center"/>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1</w:t>
            </w:r>
          </w:p>
        </w:tc>
        <w:tc>
          <w:tcPr>
            <w:tcW w:w="3183" w:type="dxa"/>
          </w:tcPr>
          <w:p w:rsidR="006248BB" w:rsidRPr="00C02346" w:rsidRDefault="006248BB" w:rsidP="007A0B6F">
            <w:pPr>
              <w:spacing w:after="0" w:line="240" w:lineRule="auto"/>
              <w:jc w:val="both"/>
              <w:rPr>
                <w:rFonts w:ascii="Arial Narrow" w:eastAsia="Times New Roman" w:hAnsi="Arial Narrow" w:cs="Arial"/>
                <w:sz w:val="20"/>
                <w:szCs w:val="20"/>
                <w:lang w:eastAsia="es-ES"/>
              </w:rPr>
            </w:pPr>
            <w:r w:rsidRPr="00C02346">
              <w:rPr>
                <w:rFonts w:ascii="Arial Narrow" w:eastAsia="Times New Roman" w:hAnsi="Arial Narrow" w:cs="Arial"/>
                <w:b/>
                <w:sz w:val="20"/>
                <w:szCs w:val="20"/>
                <w:lang w:eastAsia="es-ES"/>
              </w:rPr>
              <w:t xml:space="preserve">Plazo de Entrega </w:t>
            </w:r>
            <w:r w:rsidRPr="00C02346">
              <w:rPr>
                <w:rFonts w:ascii="Arial Narrow" w:eastAsia="Times New Roman" w:hAnsi="Arial Narrow" w:cs="Arial"/>
                <w:b/>
                <w:sz w:val="20"/>
                <w:szCs w:val="20"/>
                <w:lang w:eastAsia="es-ES"/>
              </w:rPr>
              <w:tab/>
            </w:r>
          </w:p>
        </w:tc>
        <w:tc>
          <w:tcPr>
            <w:tcW w:w="1843" w:type="dxa"/>
          </w:tcPr>
          <w:p w:rsidR="006248BB" w:rsidRPr="00C02346" w:rsidRDefault="006248BB" w:rsidP="007A0B6F">
            <w:pPr>
              <w:spacing w:after="0" w:line="240" w:lineRule="auto"/>
              <w:jc w:val="both"/>
              <w:rPr>
                <w:rFonts w:ascii="Arial Narrow" w:eastAsia="Times New Roman" w:hAnsi="Arial Narrow" w:cs="Arial"/>
                <w:sz w:val="20"/>
                <w:szCs w:val="20"/>
                <w:lang w:eastAsia="es-ES"/>
              </w:rPr>
            </w:pPr>
          </w:p>
        </w:tc>
      </w:tr>
      <w:tr w:rsidR="006248BB" w:rsidRPr="00C02346" w:rsidTr="006248BB">
        <w:tc>
          <w:tcPr>
            <w:tcW w:w="247" w:type="dxa"/>
            <w:vMerge/>
          </w:tcPr>
          <w:p w:rsidR="006248BB" w:rsidRPr="00C02346" w:rsidRDefault="006248BB" w:rsidP="007A0B6F">
            <w:pPr>
              <w:spacing w:after="0" w:line="240" w:lineRule="auto"/>
              <w:jc w:val="center"/>
              <w:rPr>
                <w:rFonts w:ascii="Arial Narrow" w:eastAsia="Times New Roman" w:hAnsi="Arial Narrow" w:cs="Arial"/>
                <w:sz w:val="20"/>
                <w:szCs w:val="20"/>
                <w:lang w:eastAsia="es-ES"/>
              </w:rPr>
            </w:pPr>
          </w:p>
        </w:tc>
        <w:tc>
          <w:tcPr>
            <w:tcW w:w="3183" w:type="dxa"/>
            <w:vAlign w:val="center"/>
          </w:tcPr>
          <w:p w:rsidR="006248BB" w:rsidRPr="00C02346" w:rsidRDefault="006248BB" w:rsidP="007A0B6F">
            <w:pPr>
              <w:spacing w:after="0" w:line="240" w:lineRule="auto"/>
              <w:jc w:val="both"/>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 xml:space="preserve">De 1 a </w:t>
            </w:r>
            <w:r w:rsidR="00D55194" w:rsidRPr="00C02346">
              <w:rPr>
                <w:rFonts w:ascii="Arial Narrow" w:eastAsia="Times New Roman" w:hAnsi="Arial Narrow" w:cs="Arial"/>
                <w:sz w:val="20"/>
                <w:szCs w:val="20"/>
                <w:lang w:eastAsia="es-ES"/>
              </w:rPr>
              <w:t>8</w:t>
            </w:r>
            <w:r w:rsidRPr="00C02346">
              <w:rPr>
                <w:rFonts w:ascii="Arial Narrow" w:eastAsia="Times New Roman" w:hAnsi="Arial Narrow" w:cs="Arial"/>
                <w:sz w:val="20"/>
                <w:szCs w:val="20"/>
                <w:lang w:eastAsia="es-ES"/>
              </w:rPr>
              <w:t xml:space="preserve">  días de tiempo de entrega </w:t>
            </w:r>
          </w:p>
        </w:tc>
        <w:tc>
          <w:tcPr>
            <w:tcW w:w="1843" w:type="dxa"/>
            <w:vAlign w:val="center"/>
          </w:tcPr>
          <w:p w:rsidR="006248BB" w:rsidRPr="00C02346" w:rsidRDefault="006248BB" w:rsidP="007A0B6F">
            <w:pPr>
              <w:spacing w:after="0" w:line="240" w:lineRule="auto"/>
              <w:jc w:val="center"/>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 xml:space="preserve">20 puntos </w:t>
            </w:r>
          </w:p>
        </w:tc>
      </w:tr>
      <w:tr w:rsidR="006248BB" w:rsidRPr="00C02346" w:rsidTr="006248BB">
        <w:tc>
          <w:tcPr>
            <w:tcW w:w="247" w:type="dxa"/>
            <w:vMerge/>
          </w:tcPr>
          <w:p w:rsidR="006248BB" w:rsidRPr="00C02346" w:rsidRDefault="006248BB" w:rsidP="007A0B6F">
            <w:pPr>
              <w:spacing w:after="0" w:line="240" w:lineRule="auto"/>
              <w:jc w:val="center"/>
              <w:rPr>
                <w:rFonts w:ascii="Arial Narrow" w:eastAsia="Times New Roman" w:hAnsi="Arial Narrow" w:cs="Arial"/>
                <w:sz w:val="20"/>
                <w:szCs w:val="20"/>
                <w:lang w:eastAsia="es-ES"/>
              </w:rPr>
            </w:pPr>
          </w:p>
        </w:tc>
        <w:tc>
          <w:tcPr>
            <w:tcW w:w="3183" w:type="dxa"/>
            <w:vAlign w:val="center"/>
          </w:tcPr>
          <w:p w:rsidR="006248BB" w:rsidRPr="00C02346" w:rsidRDefault="00D55194" w:rsidP="007A0B6F">
            <w:pPr>
              <w:spacing w:after="0" w:line="240" w:lineRule="auto"/>
              <w:jc w:val="both"/>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De 9</w:t>
            </w:r>
            <w:r w:rsidR="006248BB" w:rsidRPr="00C02346">
              <w:rPr>
                <w:rFonts w:ascii="Arial Narrow" w:eastAsia="Times New Roman" w:hAnsi="Arial Narrow" w:cs="Arial"/>
                <w:sz w:val="20"/>
                <w:szCs w:val="20"/>
                <w:lang w:eastAsia="es-ES"/>
              </w:rPr>
              <w:t xml:space="preserve"> a </w:t>
            </w:r>
            <w:r w:rsidRPr="00C02346">
              <w:rPr>
                <w:rFonts w:ascii="Arial Narrow" w:eastAsia="Times New Roman" w:hAnsi="Arial Narrow" w:cs="Arial"/>
                <w:sz w:val="20"/>
                <w:szCs w:val="20"/>
                <w:lang w:eastAsia="es-ES"/>
              </w:rPr>
              <w:t>18</w:t>
            </w:r>
            <w:r w:rsidR="006248BB" w:rsidRPr="00C02346">
              <w:rPr>
                <w:rFonts w:ascii="Arial Narrow" w:eastAsia="Times New Roman" w:hAnsi="Arial Narrow" w:cs="Arial"/>
                <w:sz w:val="20"/>
                <w:szCs w:val="20"/>
                <w:lang w:eastAsia="es-ES"/>
              </w:rPr>
              <w:t xml:space="preserve"> días de tiempo de entrega </w:t>
            </w:r>
          </w:p>
        </w:tc>
        <w:tc>
          <w:tcPr>
            <w:tcW w:w="1843" w:type="dxa"/>
            <w:vAlign w:val="center"/>
          </w:tcPr>
          <w:p w:rsidR="006248BB" w:rsidRPr="00C02346" w:rsidRDefault="006248BB" w:rsidP="007A0B6F">
            <w:pPr>
              <w:spacing w:after="0" w:line="240" w:lineRule="auto"/>
              <w:jc w:val="center"/>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 xml:space="preserve">10 puntos </w:t>
            </w:r>
          </w:p>
        </w:tc>
      </w:tr>
      <w:tr w:rsidR="006248BB" w:rsidRPr="00C02346" w:rsidTr="006248BB">
        <w:tc>
          <w:tcPr>
            <w:tcW w:w="247" w:type="dxa"/>
            <w:vMerge/>
          </w:tcPr>
          <w:p w:rsidR="006248BB" w:rsidRPr="00C02346" w:rsidRDefault="006248BB" w:rsidP="007A0B6F">
            <w:pPr>
              <w:spacing w:after="0" w:line="240" w:lineRule="auto"/>
              <w:jc w:val="center"/>
              <w:rPr>
                <w:rFonts w:ascii="Arial Narrow" w:eastAsia="Times New Roman" w:hAnsi="Arial Narrow" w:cs="Arial"/>
                <w:sz w:val="20"/>
                <w:szCs w:val="20"/>
                <w:lang w:eastAsia="es-ES"/>
              </w:rPr>
            </w:pPr>
          </w:p>
        </w:tc>
        <w:tc>
          <w:tcPr>
            <w:tcW w:w="3183" w:type="dxa"/>
            <w:vAlign w:val="center"/>
          </w:tcPr>
          <w:p w:rsidR="006248BB" w:rsidRPr="00C02346" w:rsidRDefault="00D55194" w:rsidP="007A0B6F">
            <w:pPr>
              <w:spacing w:after="0" w:line="240" w:lineRule="auto"/>
              <w:jc w:val="both"/>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De 19 a 30</w:t>
            </w:r>
            <w:r w:rsidR="006248BB" w:rsidRPr="00C02346">
              <w:rPr>
                <w:rFonts w:ascii="Arial Narrow" w:eastAsia="Times New Roman" w:hAnsi="Arial Narrow" w:cs="Arial"/>
                <w:sz w:val="20"/>
                <w:szCs w:val="20"/>
                <w:lang w:eastAsia="es-ES"/>
              </w:rPr>
              <w:t xml:space="preserve"> días de tiempo de entrega</w:t>
            </w:r>
          </w:p>
        </w:tc>
        <w:tc>
          <w:tcPr>
            <w:tcW w:w="1843" w:type="dxa"/>
            <w:vAlign w:val="center"/>
          </w:tcPr>
          <w:p w:rsidR="006248BB" w:rsidRPr="00C02346" w:rsidRDefault="006248BB" w:rsidP="007A0B6F">
            <w:pPr>
              <w:spacing w:after="0" w:line="240" w:lineRule="auto"/>
              <w:jc w:val="center"/>
              <w:rPr>
                <w:rFonts w:ascii="Arial Narrow" w:eastAsia="Times New Roman" w:hAnsi="Arial Narrow" w:cs="Arial"/>
                <w:sz w:val="20"/>
                <w:szCs w:val="20"/>
                <w:lang w:eastAsia="es-ES"/>
              </w:rPr>
            </w:pPr>
            <w:r w:rsidRPr="00C02346">
              <w:rPr>
                <w:rFonts w:ascii="Arial Narrow" w:eastAsia="Times New Roman" w:hAnsi="Arial Narrow" w:cs="Arial"/>
                <w:sz w:val="20"/>
                <w:szCs w:val="20"/>
                <w:lang w:eastAsia="es-ES"/>
              </w:rPr>
              <w:t xml:space="preserve">5 puntos </w:t>
            </w:r>
          </w:p>
        </w:tc>
      </w:tr>
    </w:tbl>
    <w:p w:rsidR="006248BB" w:rsidRPr="00C02346" w:rsidRDefault="007A5AE7" w:rsidP="006248BB">
      <w:pPr>
        <w:tabs>
          <w:tab w:val="left" w:pos="3813"/>
        </w:tabs>
        <w:jc w:val="both"/>
        <w:rPr>
          <w:rFonts w:ascii="Arial Narrow" w:hAnsi="Arial Narrow"/>
          <w:sz w:val="20"/>
          <w:szCs w:val="20"/>
        </w:rPr>
      </w:pPr>
      <w:r w:rsidRPr="00C02346">
        <w:rPr>
          <w:rFonts w:ascii="Arial Narrow" w:hAnsi="Arial Narrow"/>
          <w:sz w:val="20"/>
          <w:szCs w:val="20"/>
        </w:rPr>
        <w:br w:type="textWrapping" w:clear="all"/>
      </w:r>
    </w:p>
    <w:p w:rsidR="00EE7611" w:rsidRPr="00C02346" w:rsidRDefault="00EE7611" w:rsidP="00EE7611">
      <w:pPr>
        <w:spacing w:after="0"/>
        <w:rPr>
          <w:rFonts w:ascii="Arial Narrow" w:hAnsi="Arial Narrow" w:cs="Arial"/>
          <w:b/>
          <w:sz w:val="20"/>
          <w:szCs w:val="20"/>
          <w:u w:val="single"/>
        </w:rPr>
      </w:pPr>
      <w:r w:rsidRPr="00C02346">
        <w:rPr>
          <w:rFonts w:ascii="Arial Narrow" w:hAnsi="Arial Narrow" w:cs="Arial"/>
          <w:b/>
          <w:sz w:val="20"/>
          <w:szCs w:val="20"/>
          <w:u w:val="single"/>
        </w:rPr>
        <w:t>FORMA DE PRESENTACIÓN DE LA PROPUESTA:</w:t>
      </w:r>
    </w:p>
    <w:p w:rsidR="00EE7611" w:rsidRPr="00C02346" w:rsidRDefault="00EE7611" w:rsidP="00EE7611">
      <w:pPr>
        <w:spacing w:after="0"/>
        <w:jc w:val="both"/>
        <w:rPr>
          <w:rFonts w:ascii="Arial Narrow" w:hAnsi="Arial Narrow" w:cs="Arial"/>
          <w:b/>
          <w:sz w:val="20"/>
          <w:szCs w:val="20"/>
        </w:rPr>
      </w:pPr>
    </w:p>
    <w:p w:rsidR="0048171A" w:rsidRPr="00C02346" w:rsidRDefault="00EE7611" w:rsidP="00EE7611">
      <w:pPr>
        <w:spacing w:after="0"/>
        <w:jc w:val="both"/>
        <w:rPr>
          <w:rFonts w:ascii="Arial Narrow" w:hAnsi="Arial Narrow" w:cs="Arial"/>
          <w:sz w:val="20"/>
          <w:szCs w:val="20"/>
        </w:rPr>
      </w:pPr>
      <w:r w:rsidRPr="00C02346">
        <w:rPr>
          <w:rFonts w:ascii="Arial Narrow" w:hAnsi="Arial Narrow" w:cs="Arial"/>
          <w:sz w:val="20"/>
          <w:szCs w:val="20"/>
        </w:rPr>
        <w:t>Las empresas interesadas, deberán presentar sus</w:t>
      </w:r>
      <w:r w:rsidR="00D55194" w:rsidRPr="00C02346">
        <w:rPr>
          <w:rFonts w:ascii="Arial Narrow" w:hAnsi="Arial Narrow" w:cs="Arial"/>
          <w:sz w:val="20"/>
          <w:szCs w:val="20"/>
        </w:rPr>
        <w:t xml:space="preserve"> propuestas</w:t>
      </w:r>
      <w:r w:rsidRPr="00C02346">
        <w:rPr>
          <w:rFonts w:ascii="Arial Narrow" w:hAnsi="Arial Narrow" w:cs="Arial"/>
          <w:sz w:val="20"/>
          <w:szCs w:val="20"/>
        </w:rPr>
        <w:t xml:space="preserve"> en sobre cerrad</w:t>
      </w:r>
      <w:r w:rsidRPr="006E17DA">
        <w:rPr>
          <w:rFonts w:ascii="Arial Narrow" w:hAnsi="Arial Narrow" w:cs="Arial"/>
          <w:sz w:val="20"/>
          <w:szCs w:val="20"/>
        </w:rPr>
        <w:t>o, hasta hrs.</w:t>
      </w:r>
      <w:r w:rsidR="00D55194" w:rsidRPr="006E17DA">
        <w:rPr>
          <w:rFonts w:ascii="Arial Narrow" w:hAnsi="Arial Narrow" w:cs="Arial"/>
          <w:sz w:val="20"/>
          <w:szCs w:val="20"/>
        </w:rPr>
        <w:t>12</w:t>
      </w:r>
      <w:r w:rsidRPr="006E17DA">
        <w:rPr>
          <w:rFonts w:ascii="Arial Narrow" w:hAnsi="Arial Narrow" w:cs="Arial"/>
          <w:sz w:val="20"/>
          <w:szCs w:val="20"/>
        </w:rPr>
        <w:t xml:space="preserve">:00 </w:t>
      </w:r>
      <w:r w:rsidR="0048171A" w:rsidRPr="006E17DA">
        <w:rPr>
          <w:rFonts w:ascii="Arial Narrow" w:hAnsi="Arial Narrow" w:cs="Arial"/>
          <w:sz w:val="20"/>
          <w:szCs w:val="20"/>
        </w:rPr>
        <w:t xml:space="preserve">p.m. </w:t>
      </w:r>
      <w:r w:rsidRPr="006E17DA">
        <w:rPr>
          <w:rFonts w:ascii="Arial Narrow" w:hAnsi="Arial Narrow" w:cs="Arial"/>
          <w:sz w:val="20"/>
          <w:szCs w:val="20"/>
        </w:rPr>
        <w:t xml:space="preserve">del día </w:t>
      </w:r>
      <w:r w:rsidR="0048171A" w:rsidRPr="006E17DA">
        <w:rPr>
          <w:rFonts w:ascii="Arial Narrow" w:hAnsi="Arial Narrow" w:cs="Arial"/>
          <w:sz w:val="20"/>
          <w:szCs w:val="20"/>
        </w:rPr>
        <w:t xml:space="preserve">viernes </w:t>
      </w:r>
      <w:r w:rsidRPr="006E17DA">
        <w:rPr>
          <w:rFonts w:ascii="Arial Narrow" w:hAnsi="Arial Narrow" w:cs="Arial"/>
          <w:sz w:val="20"/>
          <w:szCs w:val="20"/>
        </w:rPr>
        <w:t>2</w:t>
      </w:r>
      <w:r w:rsidR="0048171A" w:rsidRPr="006E17DA">
        <w:rPr>
          <w:rFonts w:ascii="Arial Narrow" w:hAnsi="Arial Narrow" w:cs="Arial"/>
          <w:sz w:val="20"/>
          <w:szCs w:val="20"/>
        </w:rPr>
        <w:t>8</w:t>
      </w:r>
      <w:r w:rsidRPr="006E17DA">
        <w:rPr>
          <w:rFonts w:ascii="Arial Narrow" w:hAnsi="Arial Narrow" w:cs="Arial"/>
          <w:sz w:val="20"/>
          <w:szCs w:val="20"/>
        </w:rPr>
        <w:t xml:space="preserve"> de </w:t>
      </w:r>
      <w:r w:rsidR="00D55194" w:rsidRPr="006E17DA">
        <w:rPr>
          <w:rFonts w:ascii="Arial Narrow" w:hAnsi="Arial Narrow" w:cs="Arial"/>
          <w:sz w:val="20"/>
          <w:szCs w:val="20"/>
        </w:rPr>
        <w:t>enero de 2022</w:t>
      </w:r>
      <w:r w:rsidRPr="006E17DA">
        <w:rPr>
          <w:rFonts w:ascii="Arial Narrow" w:hAnsi="Arial Narrow" w:cs="Arial"/>
          <w:sz w:val="20"/>
          <w:szCs w:val="20"/>
        </w:rPr>
        <w:t>, en</w:t>
      </w:r>
      <w:r w:rsidR="0048171A" w:rsidRPr="006E17DA">
        <w:rPr>
          <w:rFonts w:ascii="Arial Narrow" w:hAnsi="Arial Narrow" w:cs="Arial"/>
          <w:sz w:val="20"/>
          <w:szCs w:val="20"/>
        </w:rPr>
        <w:t xml:space="preserve"> oficinas de la UGESPRO, sito en la Plaza del Estudiante sobre la Av. </w:t>
      </w:r>
      <w:proofErr w:type="spellStart"/>
      <w:r w:rsidR="0048171A" w:rsidRPr="006E17DA">
        <w:rPr>
          <w:rFonts w:ascii="Arial Narrow" w:hAnsi="Arial Narrow" w:cs="Arial"/>
          <w:sz w:val="20"/>
          <w:szCs w:val="20"/>
        </w:rPr>
        <w:t>Villazon</w:t>
      </w:r>
      <w:proofErr w:type="spellEnd"/>
      <w:r w:rsidR="0048171A" w:rsidRPr="006E17DA">
        <w:rPr>
          <w:rFonts w:ascii="Arial Narrow" w:hAnsi="Arial Narrow" w:cs="Arial"/>
          <w:sz w:val="20"/>
          <w:szCs w:val="20"/>
        </w:rPr>
        <w:t xml:space="preserve"> Nº 1940, </w:t>
      </w:r>
      <w:r w:rsidR="00D55194" w:rsidRPr="006E17DA">
        <w:rPr>
          <w:rFonts w:ascii="Arial Narrow" w:hAnsi="Arial Narrow" w:cs="Arial"/>
          <w:sz w:val="20"/>
          <w:szCs w:val="20"/>
        </w:rPr>
        <w:t xml:space="preserve">Edificio </w:t>
      </w:r>
      <w:proofErr w:type="spellStart"/>
      <w:r w:rsidR="00D55194" w:rsidRPr="006E17DA">
        <w:rPr>
          <w:rFonts w:ascii="Arial Narrow" w:hAnsi="Arial Narrow" w:cs="Arial"/>
          <w:sz w:val="20"/>
          <w:szCs w:val="20"/>
        </w:rPr>
        <w:t>Inchauste</w:t>
      </w:r>
      <w:proofErr w:type="spellEnd"/>
      <w:r w:rsidR="00D55194" w:rsidRPr="006E17DA">
        <w:rPr>
          <w:rFonts w:ascii="Arial Narrow" w:hAnsi="Arial Narrow" w:cs="Arial"/>
          <w:sz w:val="20"/>
          <w:szCs w:val="20"/>
        </w:rPr>
        <w:t xml:space="preserve"> Zelaya 2do. Piso </w:t>
      </w:r>
      <w:r w:rsidR="0048171A" w:rsidRPr="006E17DA">
        <w:rPr>
          <w:rFonts w:ascii="Arial Narrow" w:hAnsi="Arial Narrow" w:cs="Arial"/>
          <w:sz w:val="20"/>
          <w:szCs w:val="20"/>
        </w:rPr>
        <w:t xml:space="preserve">oficina Nº 202, </w:t>
      </w:r>
      <w:r w:rsidR="00D55194" w:rsidRPr="006E17DA">
        <w:rPr>
          <w:rFonts w:ascii="Arial Narrow" w:hAnsi="Arial Narrow" w:cs="Arial"/>
          <w:sz w:val="20"/>
          <w:szCs w:val="20"/>
        </w:rPr>
        <w:t xml:space="preserve">en </w:t>
      </w:r>
      <w:r w:rsidRPr="006E17DA">
        <w:rPr>
          <w:rFonts w:ascii="Arial Narrow" w:hAnsi="Arial Narrow" w:cs="Arial"/>
          <w:sz w:val="20"/>
          <w:szCs w:val="20"/>
        </w:rPr>
        <w:t>el formato establecido e</w:t>
      </w:r>
      <w:r w:rsidRPr="00C02346">
        <w:rPr>
          <w:rFonts w:ascii="Arial Narrow" w:hAnsi="Arial Narrow" w:cs="Arial"/>
          <w:sz w:val="20"/>
          <w:szCs w:val="20"/>
        </w:rPr>
        <w:t>n las especificaciones técnicas</w:t>
      </w:r>
      <w:r w:rsidR="0048171A" w:rsidRPr="00C02346">
        <w:rPr>
          <w:rFonts w:ascii="Arial Narrow" w:hAnsi="Arial Narrow" w:cs="Arial"/>
          <w:sz w:val="20"/>
          <w:szCs w:val="20"/>
        </w:rPr>
        <w:t>.</w:t>
      </w:r>
    </w:p>
    <w:p w:rsidR="0048171A" w:rsidRPr="00C02346" w:rsidRDefault="0048171A" w:rsidP="00EE7611">
      <w:pPr>
        <w:spacing w:after="0"/>
        <w:jc w:val="both"/>
        <w:rPr>
          <w:rFonts w:ascii="Arial Narrow" w:hAnsi="Arial Narrow" w:cs="Arial"/>
          <w:sz w:val="20"/>
          <w:szCs w:val="20"/>
        </w:rPr>
      </w:pPr>
    </w:p>
    <w:p w:rsidR="00EE7611" w:rsidRPr="00C02346" w:rsidRDefault="0048171A" w:rsidP="0048171A">
      <w:pPr>
        <w:spacing w:after="0"/>
        <w:jc w:val="both"/>
        <w:rPr>
          <w:rFonts w:ascii="Arial Narrow" w:hAnsi="Arial Narrow" w:cs="Arial"/>
          <w:sz w:val="20"/>
          <w:szCs w:val="20"/>
        </w:rPr>
      </w:pPr>
      <w:r w:rsidRPr="00C02346">
        <w:rPr>
          <w:rFonts w:ascii="Arial Narrow" w:hAnsi="Arial Narrow" w:cs="Arial"/>
          <w:sz w:val="20"/>
          <w:szCs w:val="20"/>
        </w:rPr>
        <w:t>Numero de contacto 77772205 Lic. Pamela Montoya Rojas Administradora CONALAB, correo electrónico pmontoya@minsalud.gob.bo.</w:t>
      </w:r>
    </w:p>
    <w:p w:rsidR="00EE7611" w:rsidRPr="00C02346" w:rsidRDefault="00EE7611">
      <w:pPr>
        <w:rPr>
          <w:rFonts w:ascii="Arial Narrow" w:hAnsi="Arial Narrow"/>
        </w:rPr>
      </w:pPr>
    </w:p>
    <w:sectPr w:rsidR="00EE7611" w:rsidRPr="00C02346" w:rsidSect="00E91B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2EC"/>
    <w:multiLevelType w:val="hybridMultilevel"/>
    <w:tmpl w:val="E138ABFA"/>
    <w:lvl w:ilvl="0" w:tplc="94B20A42">
      <w:start w:val="5"/>
      <w:numFmt w:val="bullet"/>
      <w:lvlText w:val="-"/>
      <w:lvlJc w:val="left"/>
      <w:pPr>
        <w:ind w:left="720" w:hanging="360"/>
      </w:pPr>
      <w:rPr>
        <w:rFonts w:ascii="Arial Narrow" w:eastAsia="Times New Roman" w:hAnsi="Arial Narrow"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1BA548A6"/>
    <w:multiLevelType w:val="hybridMultilevel"/>
    <w:tmpl w:val="9416B9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1E80714"/>
    <w:multiLevelType w:val="hybridMultilevel"/>
    <w:tmpl w:val="979CB9D6"/>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342D4FD3"/>
    <w:multiLevelType w:val="hybridMultilevel"/>
    <w:tmpl w:val="4ADAE3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4C370DD7"/>
    <w:multiLevelType w:val="hybridMultilevel"/>
    <w:tmpl w:val="3EA468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56390C3B"/>
    <w:multiLevelType w:val="hybridMultilevel"/>
    <w:tmpl w:val="E1ECC0F4"/>
    <w:lvl w:ilvl="0" w:tplc="400A0001">
      <w:start w:val="1"/>
      <w:numFmt w:val="bullet"/>
      <w:lvlText w:val=""/>
      <w:lvlJc w:val="left"/>
      <w:pPr>
        <w:ind w:left="772" w:hanging="360"/>
      </w:pPr>
      <w:rPr>
        <w:rFonts w:ascii="Symbol" w:hAnsi="Symbol" w:hint="default"/>
      </w:rPr>
    </w:lvl>
    <w:lvl w:ilvl="1" w:tplc="400A0003" w:tentative="1">
      <w:start w:val="1"/>
      <w:numFmt w:val="bullet"/>
      <w:lvlText w:val="o"/>
      <w:lvlJc w:val="left"/>
      <w:pPr>
        <w:ind w:left="1492" w:hanging="360"/>
      </w:pPr>
      <w:rPr>
        <w:rFonts w:ascii="Courier New" w:hAnsi="Courier New" w:cs="Courier New" w:hint="default"/>
      </w:rPr>
    </w:lvl>
    <w:lvl w:ilvl="2" w:tplc="400A0005" w:tentative="1">
      <w:start w:val="1"/>
      <w:numFmt w:val="bullet"/>
      <w:lvlText w:val=""/>
      <w:lvlJc w:val="left"/>
      <w:pPr>
        <w:ind w:left="2212" w:hanging="360"/>
      </w:pPr>
      <w:rPr>
        <w:rFonts w:ascii="Wingdings" w:hAnsi="Wingdings" w:hint="default"/>
      </w:rPr>
    </w:lvl>
    <w:lvl w:ilvl="3" w:tplc="400A0001" w:tentative="1">
      <w:start w:val="1"/>
      <w:numFmt w:val="bullet"/>
      <w:lvlText w:val=""/>
      <w:lvlJc w:val="left"/>
      <w:pPr>
        <w:ind w:left="2932" w:hanging="360"/>
      </w:pPr>
      <w:rPr>
        <w:rFonts w:ascii="Symbol" w:hAnsi="Symbol" w:hint="default"/>
      </w:rPr>
    </w:lvl>
    <w:lvl w:ilvl="4" w:tplc="400A0003" w:tentative="1">
      <w:start w:val="1"/>
      <w:numFmt w:val="bullet"/>
      <w:lvlText w:val="o"/>
      <w:lvlJc w:val="left"/>
      <w:pPr>
        <w:ind w:left="3652" w:hanging="360"/>
      </w:pPr>
      <w:rPr>
        <w:rFonts w:ascii="Courier New" w:hAnsi="Courier New" w:cs="Courier New" w:hint="default"/>
      </w:rPr>
    </w:lvl>
    <w:lvl w:ilvl="5" w:tplc="400A0005" w:tentative="1">
      <w:start w:val="1"/>
      <w:numFmt w:val="bullet"/>
      <w:lvlText w:val=""/>
      <w:lvlJc w:val="left"/>
      <w:pPr>
        <w:ind w:left="4372" w:hanging="360"/>
      </w:pPr>
      <w:rPr>
        <w:rFonts w:ascii="Wingdings" w:hAnsi="Wingdings" w:hint="default"/>
      </w:rPr>
    </w:lvl>
    <w:lvl w:ilvl="6" w:tplc="400A0001" w:tentative="1">
      <w:start w:val="1"/>
      <w:numFmt w:val="bullet"/>
      <w:lvlText w:val=""/>
      <w:lvlJc w:val="left"/>
      <w:pPr>
        <w:ind w:left="5092" w:hanging="360"/>
      </w:pPr>
      <w:rPr>
        <w:rFonts w:ascii="Symbol" w:hAnsi="Symbol" w:hint="default"/>
      </w:rPr>
    </w:lvl>
    <w:lvl w:ilvl="7" w:tplc="400A0003" w:tentative="1">
      <w:start w:val="1"/>
      <w:numFmt w:val="bullet"/>
      <w:lvlText w:val="o"/>
      <w:lvlJc w:val="left"/>
      <w:pPr>
        <w:ind w:left="5812" w:hanging="360"/>
      </w:pPr>
      <w:rPr>
        <w:rFonts w:ascii="Courier New" w:hAnsi="Courier New" w:cs="Courier New" w:hint="default"/>
      </w:rPr>
    </w:lvl>
    <w:lvl w:ilvl="8" w:tplc="400A0005" w:tentative="1">
      <w:start w:val="1"/>
      <w:numFmt w:val="bullet"/>
      <w:lvlText w:val=""/>
      <w:lvlJc w:val="left"/>
      <w:pPr>
        <w:ind w:left="6532" w:hanging="360"/>
      </w:pPr>
      <w:rPr>
        <w:rFonts w:ascii="Wingdings" w:hAnsi="Wingdings" w:hint="default"/>
      </w:rPr>
    </w:lvl>
  </w:abstractNum>
  <w:abstractNum w:abstractNumId="6" w15:restartNumberingAfterBreak="0">
    <w:nsid w:val="698263EC"/>
    <w:multiLevelType w:val="hybridMultilevel"/>
    <w:tmpl w:val="19BCB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9B3DCF"/>
    <w:multiLevelType w:val="hybridMultilevel"/>
    <w:tmpl w:val="C73A98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06"/>
    <w:rsid w:val="0006550D"/>
    <w:rsid w:val="000F2DE2"/>
    <w:rsid w:val="00113B8D"/>
    <w:rsid w:val="001142A8"/>
    <w:rsid w:val="001B6FD4"/>
    <w:rsid w:val="001F686E"/>
    <w:rsid w:val="00226A02"/>
    <w:rsid w:val="00265AB3"/>
    <w:rsid w:val="002D4E04"/>
    <w:rsid w:val="003C234F"/>
    <w:rsid w:val="003C3150"/>
    <w:rsid w:val="003C46AA"/>
    <w:rsid w:val="003D1105"/>
    <w:rsid w:val="003D7D8D"/>
    <w:rsid w:val="003E6B17"/>
    <w:rsid w:val="0048171A"/>
    <w:rsid w:val="004A0565"/>
    <w:rsid w:val="004A31D6"/>
    <w:rsid w:val="004C2BD4"/>
    <w:rsid w:val="004D04F1"/>
    <w:rsid w:val="004E05AB"/>
    <w:rsid w:val="00521F8D"/>
    <w:rsid w:val="0056590E"/>
    <w:rsid w:val="00565B4B"/>
    <w:rsid w:val="005F07E2"/>
    <w:rsid w:val="006248BB"/>
    <w:rsid w:val="00664EAC"/>
    <w:rsid w:val="006B1A20"/>
    <w:rsid w:val="006B2C7D"/>
    <w:rsid w:val="006E17DA"/>
    <w:rsid w:val="0071285C"/>
    <w:rsid w:val="007231CA"/>
    <w:rsid w:val="00750783"/>
    <w:rsid w:val="00771E18"/>
    <w:rsid w:val="00782211"/>
    <w:rsid w:val="007A5AE7"/>
    <w:rsid w:val="007D05B7"/>
    <w:rsid w:val="008017A8"/>
    <w:rsid w:val="00834466"/>
    <w:rsid w:val="008B0C5D"/>
    <w:rsid w:val="00943206"/>
    <w:rsid w:val="00945A10"/>
    <w:rsid w:val="009F3D0E"/>
    <w:rsid w:val="00A12A69"/>
    <w:rsid w:val="00A37F1C"/>
    <w:rsid w:val="00A45B57"/>
    <w:rsid w:val="00A542EC"/>
    <w:rsid w:val="00A968F8"/>
    <w:rsid w:val="00B330B0"/>
    <w:rsid w:val="00B60FB1"/>
    <w:rsid w:val="00B87A0A"/>
    <w:rsid w:val="00BA3398"/>
    <w:rsid w:val="00C02346"/>
    <w:rsid w:val="00C02F88"/>
    <w:rsid w:val="00C23DB7"/>
    <w:rsid w:val="00C40FB2"/>
    <w:rsid w:val="00CC4564"/>
    <w:rsid w:val="00CD383D"/>
    <w:rsid w:val="00D44342"/>
    <w:rsid w:val="00D55194"/>
    <w:rsid w:val="00D72E7B"/>
    <w:rsid w:val="00D95970"/>
    <w:rsid w:val="00E35E51"/>
    <w:rsid w:val="00E43454"/>
    <w:rsid w:val="00E50C2E"/>
    <w:rsid w:val="00E91BD6"/>
    <w:rsid w:val="00EE7611"/>
    <w:rsid w:val="00EF5691"/>
    <w:rsid w:val="00F351FC"/>
    <w:rsid w:val="00F46A86"/>
    <w:rsid w:val="00FE6AE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8C5EF"/>
  <w15:docId w15:val="{72F0F943-1214-439B-BBE5-C1BE8C37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20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3206"/>
    <w:pPr>
      <w:spacing w:after="160" w:line="259" w:lineRule="auto"/>
      <w:ind w:left="720"/>
      <w:contextualSpacing/>
    </w:pPr>
    <w:rPr>
      <w:lang w:val="es-ES"/>
    </w:rPr>
  </w:style>
  <w:style w:type="table" w:styleId="Tablaconcuadrcula">
    <w:name w:val="Table Grid"/>
    <w:basedOn w:val="Tablanormal"/>
    <w:uiPriority w:val="59"/>
    <w:rsid w:val="00EE7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76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6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48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10215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Mollinedo Martinez</dc:creator>
  <cp:lastModifiedBy>Juan Carlos Mollinedo Martinez</cp:lastModifiedBy>
  <cp:revision>2</cp:revision>
  <cp:lastPrinted>2022-01-27T12:31:00Z</cp:lastPrinted>
  <dcterms:created xsi:type="dcterms:W3CDTF">2022-01-27T12:39:00Z</dcterms:created>
  <dcterms:modified xsi:type="dcterms:W3CDTF">2022-01-27T12:39:00Z</dcterms:modified>
</cp:coreProperties>
</file>